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D8A" w:rsidRDefault="00CD5D8A" w:rsidP="00A02732">
      <w:pPr>
        <w:widowControl w:val="0"/>
        <w:autoSpaceDE w:val="0"/>
        <w:autoSpaceDN w:val="0"/>
        <w:adjustRightInd w:val="0"/>
        <w:spacing w:after="0" w:line="440" w:lineRule="exact"/>
        <w:rPr>
          <w:rFonts w:ascii="Arial" w:hAnsi="Arial" w:cs="Arial"/>
          <w:b/>
          <w:bCs/>
          <w:sz w:val="24"/>
          <w:szCs w:val="24"/>
        </w:rPr>
      </w:pPr>
      <w:r>
        <w:rPr>
          <w:rFonts w:ascii="Arial" w:hAnsi="Arial" w:cs="Arial"/>
          <w:b/>
          <w:bCs/>
          <w:sz w:val="24"/>
          <w:szCs w:val="24"/>
        </w:rPr>
        <w:t>ΔΙΚΗΓΟΡΙΚΟΣ ΣΥΛΛΟΓΟΣ</w:t>
      </w:r>
    </w:p>
    <w:p w:rsidR="00CD5D8A" w:rsidRDefault="00CD5D8A" w:rsidP="00A02732">
      <w:pPr>
        <w:widowControl w:val="0"/>
        <w:autoSpaceDE w:val="0"/>
        <w:autoSpaceDN w:val="0"/>
        <w:adjustRightInd w:val="0"/>
        <w:spacing w:after="0" w:line="440" w:lineRule="exact"/>
        <w:rPr>
          <w:rFonts w:ascii="Arial" w:hAnsi="Arial" w:cs="Arial"/>
          <w:b/>
          <w:bCs/>
          <w:sz w:val="24"/>
          <w:szCs w:val="24"/>
        </w:rPr>
      </w:pPr>
      <w:r>
        <w:rPr>
          <w:rFonts w:ascii="Arial" w:hAnsi="Arial" w:cs="Arial"/>
          <w:b/>
          <w:bCs/>
          <w:sz w:val="24"/>
          <w:szCs w:val="24"/>
        </w:rPr>
        <w:t xml:space="preserve">         ΚΑΛΑΜΑΤΑΣ</w:t>
      </w:r>
    </w:p>
    <w:p w:rsidR="00CD5D8A" w:rsidRDefault="00CD5D8A" w:rsidP="00A02732">
      <w:pPr>
        <w:widowControl w:val="0"/>
        <w:autoSpaceDE w:val="0"/>
        <w:autoSpaceDN w:val="0"/>
        <w:adjustRightInd w:val="0"/>
        <w:spacing w:after="0" w:line="440" w:lineRule="exact"/>
        <w:rPr>
          <w:rFonts w:ascii="Arial" w:hAnsi="Arial" w:cs="Arial"/>
          <w:b/>
          <w:bCs/>
          <w:sz w:val="24"/>
          <w:szCs w:val="24"/>
        </w:rPr>
      </w:pPr>
      <w:hyperlink r:id="rId5" w:history="1">
        <w:r>
          <w:rPr>
            <w:rStyle w:val="Hyperlink"/>
            <w:rFonts w:ascii="Arial" w:hAnsi="Arial" w:cs="Arial"/>
            <w:b/>
            <w:bCs/>
            <w:sz w:val="24"/>
            <w:szCs w:val="24"/>
            <w:lang w:val="en-US"/>
          </w:rPr>
          <w:t>www</w:t>
        </w:r>
        <w:r>
          <w:rPr>
            <w:rStyle w:val="Hyperlink"/>
            <w:rFonts w:ascii="Arial" w:hAnsi="Arial" w:cs="Arial"/>
            <w:b/>
            <w:bCs/>
            <w:sz w:val="24"/>
            <w:szCs w:val="24"/>
          </w:rPr>
          <w:t>.</w:t>
        </w:r>
        <w:r>
          <w:rPr>
            <w:rStyle w:val="Hyperlink"/>
            <w:rFonts w:ascii="Arial" w:hAnsi="Arial" w:cs="Arial"/>
            <w:b/>
            <w:bCs/>
            <w:sz w:val="24"/>
            <w:szCs w:val="24"/>
            <w:lang w:val="en-US"/>
          </w:rPr>
          <w:t>dskalamatas</w:t>
        </w:r>
        <w:r>
          <w:rPr>
            <w:rStyle w:val="Hyperlink"/>
            <w:rFonts w:ascii="Arial" w:hAnsi="Arial" w:cs="Arial"/>
            <w:b/>
            <w:bCs/>
            <w:sz w:val="24"/>
            <w:szCs w:val="24"/>
          </w:rPr>
          <w:t>.</w:t>
        </w:r>
        <w:r>
          <w:rPr>
            <w:rStyle w:val="Hyperlink"/>
            <w:rFonts w:ascii="Arial" w:hAnsi="Arial" w:cs="Arial"/>
            <w:b/>
            <w:bCs/>
            <w:sz w:val="24"/>
            <w:szCs w:val="24"/>
            <w:lang w:val="en-US"/>
          </w:rPr>
          <w:t>gr</w:t>
        </w:r>
      </w:hyperlink>
    </w:p>
    <w:p w:rsidR="00CD5D8A" w:rsidRDefault="00CD5D8A" w:rsidP="00A02732">
      <w:pPr>
        <w:spacing w:after="0" w:line="460" w:lineRule="exact"/>
        <w:ind w:firstLine="720"/>
        <w:jc w:val="right"/>
        <w:rPr>
          <w:rFonts w:ascii="Arial" w:hAnsi="Arial" w:cs="Arial"/>
          <w:sz w:val="24"/>
          <w:szCs w:val="24"/>
        </w:rPr>
      </w:pPr>
      <w:r>
        <w:rPr>
          <w:rFonts w:ascii="Arial" w:hAnsi="Arial" w:cs="Arial"/>
          <w:sz w:val="24"/>
          <w:szCs w:val="24"/>
        </w:rPr>
        <w:t xml:space="preserve">Καλαμάτα  </w:t>
      </w:r>
      <w:r w:rsidRPr="009F0CA6">
        <w:rPr>
          <w:rFonts w:ascii="Arial" w:hAnsi="Arial" w:cs="Arial"/>
          <w:sz w:val="24"/>
          <w:szCs w:val="24"/>
        </w:rPr>
        <w:t xml:space="preserve">3 </w:t>
      </w:r>
      <w:r>
        <w:rPr>
          <w:rFonts w:ascii="Arial" w:hAnsi="Arial" w:cs="Arial"/>
          <w:sz w:val="24"/>
          <w:szCs w:val="24"/>
        </w:rPr>
        <w:t>Ιουνίου 201</w:t>
      </w:r>
      <w:r w:rsidRPr="00782080">
        <w:rPr>
          <w:rFonts w:ascii="Arial" w:hAnsi="Arial" w:cs="Arial"/>
          <w:sz w:val="24"/>
          <w:szCs w:val="24"/>
        </w:rPr>
        <w:t>5</w:t>
      </w:r>
      <w:r w:rsidRPr="00354C76">
        <w:rPr>
          <w:rFonts w:ascii="Arial" w:hAnsi="Arial" w:cs="Arial"/>
          <w:sz w:val="24"/>
          <w:szCs w:val="24"/>
        </w:rPr>
        <w:t xml:space="preserve">    </w:t>
      </w:r>
    </w:p>
    <w:p w:rsidR="00CD5D8A" w:rsidRDefault="00CD5D8A" w:rsidP="00A02732">
      <w:pPr>
        <w:spacing w:after="0" w:line="460" w:lineRule="exact"/>
        <w:ind w:firstLine="720"/>
        <w:jc w:val="right"/>
        <w:rPr>
          <w:rFonts w:ascii="Arial" w:hAnsi="Arial" w:cs="Arial"/>
          <w:sz w:val="24"/>
          <w:szCs w:val="24"/>
        </w:rPr>
      </w:pPr>
    </w:p>
    <w:p w:rsidR="00CD5D8A" w:rsidRPr="009F0CA6" w:rsidRDefault="00CD5D8A" w:rsidP="00A02732">
      <w:pPr>
        <w:spacing w:after="0" w:line="360" w:lineRule="auto"/>
        <w:ind w:firstLine="720"/>
        <w:jc w:val="center"/>
        <w:rPr>
          <w:rFonts w:ascii="Arial" w:hAnsi="Arial" w:cs="Arial"/>
          <w:bCs/>
          <w:i/>
          <w:sz w:val="26"/>
          <w:szCs w:val="26"/>
        </w:rPr>
      </w:pPr>
      <w:r w:rsidRPr="008D6546">
        <w:rPr>
          <w:rFonts w:ascii="Arial" w:hAnsi="Arial" w:cs="Arial"/>
          <w:b/>
          <w:sz w:val="28"/>
          <w:szCs w:val="28"/>
        </w:rPr>
        <w:t>ΘΕΜΑ:</w:t>
      </w:r>
      <w:r w:rsidRPr="009F0CA6">
        <w:rPr>
          <w:rFonts w:ascii="Arial" w:hAnsi="Arial" w:cs="Arial"/>
          <w:b/>
          <w:sz w:val="28"/>
          <w:szCs w:val="28"/>
        </w:rPr>
        <w:t xml:space="preserve"> </w:t>
      </w:r>
      <w:r>
        <w:rPr>
          <w:rFonts w:ascii="Arial" w:hAnsi="Arial" w:cs="Arial"/>
          <w:b/>
          <w:sz w:val="28"/>
          <w:szCs w:val="28"/>
        </w:rPr>
        <w:t>ΠΩΣ ΘΑ ΓΙΝΕΤΑΙ Η ΕΚΧΩΡΗΣΗ ΑΝΕΙΣΠΡΑΚΤΩΝ ΜΙΣΘΩΜΑΤΩΝ ΣΤΟ ΔΗΜΟΣΙΟ</w:t>
      </w:r>
    </w:p>
    <w:p w:rsidR="00CD5D8A" w:rsidRDefault="00CD5D8A" w:rsidP="00A02732">
      <w:pPr>
        <w:spacing w:before="100" w:beforeAutospacing="1" w:after="100" w:afterAutospacing="1" w:line="240" w:lineRule="auto"/>
        <w:jc w:val="center"/>
        <w:rPr>
          <w:rFonts w:ascii="Times New Roman" w:hAnsi="Times New Roman"/>
          <w:sz w:val="24"/>
          <w:szCs w:val="24"/>
          <w:lang w:eastAsia="el-GR"/>
        </w:rPr>
      </w:pPr>
      <w:r>
        <w:rPr>
          <w:rFonts w:ascii="Times New Roman" w:hAnsi="Times New Roman"/>
          <w:sz w:val="24"/>
          <w:szCs w:val="24"/>
          <w:lang w:eastAsia="el-GR"/>
        </w:rPr>
        <w:t>*********************</w:t>
      </w:r>
    </w:p>
    <w:p w:rsidR="00CD5D8A" w:rsidRPr="009F0CA6" w:rsidRDefault="00CD5D8A" w:rsidP="00A02732">
      <w:pPr>
        <w:spacing w:before="100" w:beforeAutospacing="1" w:after="100" w:afterAutospacing="1" w:line="240" w:lineRule="auto"/>
        <w:jc w:val="center"/>
        <w:rPr>
          <w:rFonts w:ascii="Times New Roman" w:hAnsi="Times New Roman"/>
          <w:sz w:val="24"/>
          <w:szCs w:val="24"/>
          <w:lang w:eastAsia="el-GR"/>
        </w:rPr>
      </w:pPr>
    </w:p>
    <w:p w:rsidR="00CD5D8A" w:rsidRPr="009F0CA6" w:rsidRDefault="00CD5D8A" w:rsidP="00A02732">
      <w:pPr>
        <w:spacing w:after="0" w:line="360" w:lineRule="auto"/>
        <w:jc w:val="both"/>
        <w:rPr>
          <w:rFonts w:ascii="Arial" w:hAnsi="Arial" w:cs="Arial"/>
          <w:bCs/>
          <w:sz w:val="26"/>
          <w:szCs w:val="26"/>
        </w:rPr>
      </w:pPr>
      <w:r w:rsidRPr="009F0CA6">
        <w:rPr>
          <w:rFonts w:ascii="Arial" w:hAnsi="Arial" w:cs="Arial"/>
          <w:bCs/>
          <w:sz w:val="26"/>
          <w:szCs w:val="26"/>
        </w:rPr>
        <w:t>ΕΛΛΗΝΙΚΗ ΔΗΜΟΚΡΑΤΙΑ</w:t>
      </w:r>
    </w:p>
    <w:p w:rsidR="00CD5D8A" w:rsidRPr="009F0CA6" w:rsidRDefault="00CD5D8A" w:rsidP="00A02732">
      <w:pPr>
        <w:spacing w:after="0" w:line="360" w:lineRule="auto"/>
        <w:jc w:val="both"/>
        <w:rPr>
          <w:rFonts w:ascii="Arial" w:hAnsi="Arial" w:cs="Arial"/>
          <w:bCs/>
          <w:sz w:val="26"/>
          <w:szCs w:val="26"/>
        </w:rPr>
      </w:pPr>
      <w:r w:rsidRPr="009F0CA6">
        <w:rPr>
          <w:rFonts w:ascii="Arial" w:hAnsi="Arial" w:cs="Arial"/>
          <w:bCs/>
          <w:sz w:val="26"/>
          <w:szCs w:val="26"/>
        </w:rPr>
        <w:t>ΥΠΟΥΡΓΕΙΟ ΟΙΚΟΝΟΜΙΚΩΝ</w:t>
      </w:r>
    </w:p>
    <w:p w:rsidR="00CD5D8A" w:rsidRPr="009F0CA6" w:rsidRDefault="00CD5D8A" w:rsidP="00A02732">
      <w:pPr>
        <w:spacing w:after="0" w:line="360" w:lineRule="auto"/>
        <w:jc w:val="both"/>
        <w:rPr>
          <w:rFonts w:ascii="Arial" w:hAnsi="Arial" w:cs="Arial"/>
          <w:bCs/>
          <w:sz w:val="26"/>
          <w:szCs w:val="26"/>
        </w:rPr>
      </w:pPr>
      <w:r w:rsidRPr="009F0CA6">
        <w:rPr>
          <w:rFonts w:ascii="Arial" w:hAnsi="Arial" w:cs="Arial"/>
          <w:bCs/>
          <w:sz w:val="26"/>
          <w:szCs w:val="26"/>
        </w:rPr>
        <w:t>ΓΕΝΙΚΗ ΓΡΑΜΜΑΤΕΙΑ ΔΗΜΟΣΙΩΝ ΕΣΟΔΩΝ</w:t>
      </w:r>
    </w:p>
    <w:p w:rsidR="00CD5D8A" w:rsidRPr="00A02732" w:rsidRDefault="00CD5D8A" w:rsidP="00A02732">
      <w:pPr>
        <w:spacing w:after="0" w:line="360" w:lineRule="auto"/>
        <w:jc w:val="both"/>
        <w:rPr>
          <w:rFonts w:ascii="Arial" w:hAnsi="Arial" w:cs="Arial"/>
          <w:bCs/>
          <w:sz w:val="26"/>
          <w:szCs w:val="26"/>
        </w:rPr>
      </w:pPr>
      <w:r w:rsidRPr="009F0CA6">
        <w:rPr>
          <w:rFonts w:ascii="Arial" w:hAnsi="Arial" w:cs="Arial"/>
          <w:bCs/>
          <w:sz w:val="26"/>
          <w:szCs w:val="26"/>
        </w:rPr>
        <w:t>Αθήνα, 03/06/2015</w:t>
      </w:r>
    </w:p>
    <w:p w:rsidR="00CD5D8A" w:rsidRPr="00A02732" w:rsidRDefault="00CD5D8A" w:rsidP="00A02732">
      <w:pPr>
        <w:spacing w:after="0" w:line="360" w:lineRule="auto"/>
        <w:jc w:val="both"/>
        <w:rPr>
          <w:rFonts w:ascii="Arial" w:hAnsi="Arial" w:cs="Arial"/>
          <w:b/>
          <w:bCs/>
          <w:sz w:val="26"/>
          <w:szCs w:val="26"/>
        </w:rPr>
      </w:pPr>
      <w:r w:rsidRPr="009F0CA6">
        <w:rPr>
          <w:rFonts w:ascii="Arial" w:hAnsi="Arial" w:cs="Arial"/>
          <w:bCs/>
          <w:sz w:val="26"/>
          <w:szCs w:val="26"/>
        </w:rPr>
        <w:br/>
      </w:r>
      <w:r w:rsidRPr="009F0CA6">
        <w:rPr>
          <w:rFonts w:ascii="Arial" w:hAnsi="Arial" w:cs="Arial"/>
          <w:bCs/>
          <w:sz w:val="26"/>
          <w:szCs w:val="26"/>
        </w:rPr>
        <w:br/>
      </w:r>
      <w:r w:rsidRPr="00A02732">
        <w:rPr>
          <w:rFonts w:ascii="Arial" w:hAnsi="Arial" w:cs="Arial"/>
          <w:b/>
          <w:bCs/>
          <w:sz w:val="26"/>
          <w:szCs w:val="26"/>
        </w:rPr>
        <w:t xml:space="preserve">                                            </w:t>
      </w:r>
      <w:r w:rsidRPr="009F0CA6">
        <w:rPr>
          <w:rFonts w:ascii="Arial" w:hAnsi="Arial" w:cs="Arial"/>
          <w:b/>
          <w:bCs/>
          <w:sz w:val="26"/>
          <w:szCs w:val="26"/>
        </w:rPr>
        <w:t>ΔΕΛΤΙΟ ΤΥΠΟΥ</w:t>
      </w:r>
    </w:p>
    <w:p w:rsidR="00CD5D8A" w:rsidRPr="00A02732" w:rsidRDefault="00CD5D8A" w:rsidP="00A02732">
      <w:pPr>
        <w:spacing w:after="0" w:line="360" w:lineRule="auto"/>
        <w:jc w:val="both"/>
        <w:rPr>
          <w:rFonts w:ascii="Arial" w:hAnsi="Arial" w:cs="Arial"/>
          <w:bCs/>
          <w:sz w:val="26"/>
          <w:szCs w:val="26"/>
        </w:rPr>
      </w:pPr>
      <w:r w:rsidRPr="009F0CA6">
        <w:rPr>
          <w:rFonts w:ascii="Arial" w:hAnsi="Arial" w:cs="Arial"/>
          <w:b/>
          <w:bCs/>
          <w:sz w:val="26"/>
          <w:szCs w:val="26"/>
        </w:rPr>
        <w:br/>
        <w:t>ΕΚΧΩΡΗΣΗ ΑΝΕΙΣΠΡΑΚΤΩΝ ΜΙΣΘΩΜΑΤΩΝ ΣΤΟ ΔΗΜΟΣΙΟ</w:t>
      </w:r>
      <w:r w:rsidRPr="009F0CA6">
        <w:rPr>
          <w:rFonts w:ascii="Arial" w:hAnsi="Arial" w:cs="Arial"/>
          <w:b/>
          <w:bCs/>
          <w:sz w:val="26"/>
          <w:szCs w:val="26"/>
        </w:rPr>
        <w:br/>
      </w:r>
      <w:r w:rsidRPr="009F0CA6">
        <w:rPr>
          <w:rFonts w:ascii="Arial" w:hAnsi="Arial" w:cs="Arial"/>
          <w:bCs/>
          <w:sz w:val="26"/>
          <w:szCs w:val="26"/>
        </w:rPr>
        <w:br/>
        <w:t xml:space="preserve">      Σε εφαρμογή της αρχής της φορολογικής ισότητας και της δίκαιης κατανομής των φορολογικών βαρών, η Γενική Γραμματέας Δημοσίων Εσόδων Κατερίνα Σαββαΐδου, εξέδωσε απόφαση με την οποία καθορίζεται η διαδικασία εκχώρησης μη εισπραχθέντων μισθωμάτων ακίνητης περιουσίας στο Δημόσιο, χωρίς αντάλλαγμα.</w:t>
      </w:r>
    </w:p>
    <w:p w:rsidR="00CD5D8A" w:rsidRPr="009F0CA6" w:rsidRDefault="00CD5D8A" w:rsidP="00A02732">
      <w:pPr>
        <w:spacing w:after="0" w:line="360" w:lineRule="auto"/>
        <w:jc w:val="both"/>
        <w:rPr>
          <w:rFonts w:ascii="Arial" w:hAnsi="Arial" w:cs="Arial"/>
          <w:bCs/>
          <w:sz w:val="26"/>
          <w:szCs w:val="26"/>
        </w:rPr>
      </w:pPr>
      <w:r w:rsidRPr="009F0CA6">
        <w:rPr>
          <w:rFonts w:ascii="Arial" w:hAnsi="Arial" w:cs="Arial"/>
          <w:bCs/>
          <w:sz w:val="26"/>
          <w:szCs w:val="26"/>
        </w:rPr>
        <w:t xml:space="preserve">       Η εκχώρηση γίνεται με την υποβολή συμπληρωμένου του σχετικού εντύπου δήλωσης εκχώρησης από τον εκχωρητή στον αρμόδιο Προϊστάμενο της Δ.Ο.Υ., συνοδευόμενο υποχρεωτικά από Υπεύθυνη                                                  Δήλωση του ν. 1599/1986, όπου ο εκχωρητής βεβαιώνει τη μη είσπραξη των οφειλόμενων μισθωμάτων, το ακριβές ποσό αυτών, την ακρίβεια των κατατεθειμένων εγγράφων και τη μη κατοχή άλλων εγγράφων και αποδεικτικών στοιχείων πλην των κατατεθειμένων. Με τη δήλωση εκχώρησης πρέπει επίσης να συνυποβάλλονται και όλα τα έγγραφα που αποδεικνύουν τη μη είσπραξη των εκχωρούμενων μισθωμάτων, όπως αναφέρονται στη σχετική απόφαση.</w:t>
      </w:r>
    </w:p>
    <w:p w:rsidR="00CD5D8A" w:rsidRPr="00A02732" w:rsidRDefault="00CD5D8A" w:rsidP="00A02732">
      <w:pPr>
        <w:spacing w:after="0" w:line="360" w:lineRule="auto"/>
        <w:jc w:val="both"/>
        <w:rPr>
          <w:rFonts w:ascii="Arial" w:hAnsi="Arial" w:cs="Arial"/>
          <w:bCs/>
          <w:sz w:val="26"/>
          <w:szCs w:val="26"/>
        </w:rPr>
      </w:pPr>
      <w:r w:rsidRPr="009F0CA6">
        <w:rPr>
          <w:rFonts w:ascii="Arial" w:hAnsi="Arial" w:cs="Arial"/>
          <w:bCs/>
          <w:sz w:val="26"/>
          <w:szCs w:val="26"/>
        </w:rPr>
        <w:t xml:space="preserve">      Η υποβολή όλων των ανωτέρω λαμβάνει χώρα υποχρεωτικά μετά το πέρας του φορολογικού έτους στο οποίο αφορά και πριν την εμπρόθεσμη υποβολή της ετήσιας δήλωσης Φορολογίας Εισοδήματος. Σε περίπτωση εκπρόθεσμης υποβολής αυτών, η δήλωση εκχώρησης δεν γίνεται δεκτή. </w:t>
      </w:r>
    </w:p>
    <w:p w:rsidR="00CD5D8A" w:rsidRPr="009F0CA6" w:rsidRDefault="00CD5D8A" w:rsidP="00A02732">
      <w:pPr>
        <w:spacing w:after="0" w:line="360" w:lineRule="auto"/>
        <w:jc w:val="both"/>
        <w:rPr>
          <w:rFonts w:ascii="Arial" w:hAnsi="Arial" w:cs="Arial"/>
          <w:bCs/>
          <w:sz w:val="26"/>
          <w:szCs w:val="26"/>
        </w:rPr>
      </w:pPr>
      <w:r w:rsidRPr="009F0CA6">
        <w:rPr>
          <w:rFonts w:ascii="Arial" w:hAnsi="Arial" w:cs="Arial"/>
          <w:bCs/>
          <w:sz w:val="26"/>
          <w:szCs w:val="26"/>
        </w:rPr>
        <w:t xml:space="preserve">      Η εκχώρηση ολοκληρώνεται με μόνη τη μονομερή δήλωση του εκχωρητή, χωρίς να απαιτείται προηγούμενη ρητή αποδοχή της εκχώρησης από το Δημόσιο και αναγγελία της εκχώρησης των μισθωμάτων στον οφειλέτη. </w:t>
      </w:r>
    </w:p>
    <w:p w:rsidR="00CD5D8A" w:rsidRDefault="00CD5D8A" w:rsidP="00A02732">
      <w:pPr>
        <w:spacing w:after="0" w:line="360" w:lineRule="auto"/>
        <w:jc w:val="both"/>
        <w:rPr>
          <w:rFonts w:ascii="Arial" w:hAnsi="Arial" w:cs="Arial"/>
          <w:bCs/>
          <w:sz w:val="26"/>
          <w:szCs w:val="26"/>
        </w:rPr>
      </w:pPr>
      <w:r w:rsidRPr="009F0CA6">
        <w:rPr>
          <w:rFonts w:ascii="Arial" w:hAnsi="Arial" w:cs="Arial"/>
          <w:bCs/>
          <w:sz w:val="26"/>
          <w:szCs w:val="26"/>
        </w:rPr>
        <w:t xml:space="preserve">       Το Δημόσιο υποκαθίσταται στα δικαιώματα του εκχωρητή και δεν είναι δυνατή η ανάκληση της δήλωσης εκχώρησης.</w:t>
      </w:r>
    </w:p>
    <w:p w:rsidR="00CD5D8A" w:rsidRPr="009F0CA6" w:rsidRDefault="00CD5D8A" w:rsidP="00A02732">
      <w:pPr>
        <w:spacing w:after="0" w:line="360" w:lineRule="auto"/>
        <w:jc w:val="both"/>
        <w:rPr>
          <w:rFonts w:ascii="Arial" w:hAnsi="Arial" w:cs="Arial"/>
          <w:bCs/>
          <w:sz w:val="26"/>
          <w:szCs w:val="26"/>
          <w:u w:val="single"/>
        </w:rPr>
      </w:pPr>
      <w:r w:rsidRPr="00313E58">
        <w:rPr>
          <w:rFonts w:ascii="Arial" w:hAnsi="Arial" w:cs="Arial"/>
          <w:bCs/>
          <w:sz w:val="26"/>
          <w:szCs w:val="26"/>
        </w:rPr>
        <w:t xml:space="preserve">       </w:t>
      </w:r>
      <w:r w:rsidRPr="00313E58">
        <w:rPr>
          <w:rFonts w:ascii="Arial" w:hAnsi="Arial" w:cs="Arial"/>
          <w:bCs/>
          <w:sz w:val="26"/>
          <w:szCs w:val="26"/>
          <w:u w:val="single"/>
        </w:rPr>
        <w:t>Ακολουθεί το σχετικό έντυπο της δήλωσης εκχώρησης</w:t>
      </w:r>
      <w:r>
        <w:rPr>
          <w:rFonts w:ascii="Arial" w:hAnsi="Arial" w:cs="Arial"/>
          <w:bCs/>
          <w:sz w:val="26"/>
          <w:szCs w:val="26"/>
          <w:u w:val="single"/>
        </w:rPr>
        <w:t>.</w:t>
      </w:r>
    </w:p>
    <w:p w:rsidR="00CD5D8A" w:rsidRPr="00A02732" w:rsidRDefault="00CD5D8A" w:rsidP="00A02732">
      <w:r w:rsidRPr="00CB4280">
        <w:rPr>
          <w:rFonts w:ascii="Arial" w:hAnsi="Arial" w:cs="Arial"/>
          <w:b/>
          <w:noProof/>
          <w:sz w:val="24"/>
          <w:szCs w:val="24"/>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5" type="#_x0000_t75" alt="http://www.taxheaven.gr/uploads/images/ekxvrhsh_3_6_2015.jpg" style="width:414.75pt;height:547.5pt;visibility:visible">
            <v:imagedata r:id="rId6" o:title=""/>
          </v:shape>
        </w:pict>
      </w:r>
    </w:p>
    <w:sectPr w:rsidR="00CD5D8A" w:rsidRPr="00A02732" w:rsidSect="00074D0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44705"/>
    <w:multiLevelType w:val="multilevel"/>
    <w:tmpl w:val="89E48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60295E"/>
    <w:multiLevelType w:val="multilevel"/>
    <w:tmpl w:val="78525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CC10D0"/>
    <w:multiLevelType w:val="multilevel"/>
    <w:tmpl w:val="4ECC3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C40B9F"/>
    <w:multiLevelType w:val="multilevel"/>
    <w:tmpl w:val="2E78F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E80346"/>
    <w:multiLevelType w:val="multilevel"/>
    <w:tmpl w:val="72A82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F23CD2"/>
    <w:multiLevelType w:val="multilevel"/>
    <w:tmpl w:val="EE409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0B7269"/>
    <w:multiLevelType w:val="multilevel"/>
    <w:tmpl w:val="F2E0F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E574A67"/>
    <w:multiLevelType w:val="multilevel"/>
    <w:tmpl w:val="1F0EE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4C63D6"/>
    <w:multiLevelType w:val="multilevel"/>
    <w:tmpl w:val="9BE63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0F3619D"/>
    <w:multiLevelType w:val="multilevel"/>
    <w:tmpl w:val="410A6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1CD28AA"/>
    <w:multiLevelType w:val="multilevel"/>
    <w:tmpl w:val="84FC4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92010BF"/>
    <w:multiLevelType w:val="multilevel"/>
    <w:tmpl w:val="5FF47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B0B2725"/>
    <w:multiLevelType w:val="multilevel"/>
    <w:tmpl w:val="EBCC9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FF9420E"/>
    <w:multiLevelType w:val="multilevel"/>
    <w:tmpl w:val="BA7CA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20F51F3"/>
    <w:multiLevelType w:val="multilevel"/>
    <w:tmpl w:val="3D0EB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9637A00"/>
    <w:multiLevelType w:val="multilevel"/>
    <w:tmpl w:val="26B42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DC92B9E"/>
    <w:multiLevelType w:val="multilevel"/>
    <w:tmpl w:val="29DE9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DEA1B4E"/>
    <w:multiLevelType w:val="multilevel"/>
    <w:tmpl w:val="EBE8B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17D40BC"/>
    <w:multiLevelType w:val="multilevel"/>
    <w:tmpl w:val="5F769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21E64D6"/>
    <w:multiLevelType w:val="multilevel"/>
    <w:tmpl w:val="6596B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2D30137"/>
    <w:multiLevelType w:val="multilevel"/>
    <w:tmpl w:val="9BEEA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8EC6894"/>
    <w:multiLevelType w:val="multilevel"/>
    <w:tmpl w:val="959E3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AAE53FA"/>
    <w:multiLevelType w:val="multilevel"/>
    <w:tmpl w:val="C0E83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BD110D7"/>
    <w:multiLevelType w:val="multilevel"/>
    <w:tmpl w:val="84620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0AE1F9A"/>
    <w:multiLevelType w:val="multilevel"/>
    <w:tmpl w:val="33801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7EF6CCF"/>
    <w:multiLevelType w:val="multilevel"/>
    <w:tmpl w:val="36A02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D2B33FF"/>
    <w:multiLevelType w:val="multilevel"/>
    <w:tmpl w:val="19426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EFE33E8"/>
    <w:multiLevelType w:val="multilevel"/>
    <w:tmpl w:val="2AE28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1C35A09"/>
    <w:multiLevelType w:val="multilevel"/>
    <w:tmpl w:val="B3823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3DC6CD4"/>
    <w:multiLevelType w:val="hybridMultilevel"/>
    <w:tmpl w:val="96C6BB74"/>
    <w:lvl w:ilvl="0" w:tplc="B33C8444">
      <w:numFmt w:val="bullet"/>
      <w:lvlText w:val="-"/>
      <w:lvlJc w:val="left"/>
      <w:pPr>
        <w:ind w:left="720" w:hanging="360"/>
      </w:pPr>
      <w:rPr>
        <w:rFonts w:ascii="Arial" w:eastAsia="Times New Roman" w:hAnsi="Aria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563734AA"/>
    <w:multiLevelType w:val="multilevel"/>
    <w:tmpl w:val="44A4D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9945223"/>
    <w:multiLevelType w:val="multilevel"/>
    <w:tmpl w:val="B4C45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A594F70"/>
    <w:multiLevelType w:val="multilevel"/>
    <w:tmpl w:val="6BDA1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AB465C2"/>
    <w:multiLevelType w:val="multilevel"/>
    <w:tmpl w:val="216CB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AE005B0"/>
    <w:multiLevelType w:val="multilevel"/>
    <w:tmpl w:val="DE7E3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BD53BE5"/>
    <w:multiLevelType w:val="multilevel"/>
    <w:tmpl w:val="FAE02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BE23685"/>
    <w:multiLevelType w:val="multilevel"/>
    <w:tmpl w:val="7C9E4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ED422D0"/>
    <w:multiLevelType w:val="multilevel"/>
    <w:tmpl w:val="601EB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F2B2FAD"/>
    <w:multiLevelType w:val="multilevel"/>
    <w:tmpl w:val="9D2E8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0C11FB5"/>
    <w:multiLevelType w:val="multilevel"/>
    <w:tmpl w:val="4AF03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3D6668C"/>
    <w:multiLevelType w:val="multilevel"/>
    <w:tmpl w:val="9DD46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AC129E1"/>
    <w:multiLevelType w:val="multilevel"/>
    <w:tmpl w:val="9814A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B8406C6"/>
    <w:multiLevelType w:val="multilevel"/>
    <w:tmpl w:val="FF68F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E580415"/>
    <w:multiLevelType w:val="multilevel"/>
    <w:tmpl w:val="A516B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9"/>
  </w:num>
  <w:num w:numId="3">
    <w:abstractNumId w:val="4"/>
  </w:num>
  <w:num w:numId="4">
    <w:abstractNumId w:val="6"/>
  </w:num>
  <w:num w:numId="5">
    <w:abstractNumId w:val="26"/>
  </w:num>
  <w:num w:numId="6">
    <w:abstractNumId w:val="18"/>
  </w:num>
  <w:num w:numId="7">
    <w:abstractNumId w:val="27"/>
  </w:num>
  <w:num w:numId="8">
    <w:abstractNumId w:val="39"/>
  </w:num>
  <w:num w:numId="9">
    <w:abstractNumId w:val="5"/>
  </w:num>
  <w:num w:numId="10">
    <w:abstractNumId w:val="32"/>
  </w:num>
  <w:num w:numId="11">
    <w:abstractNumId w:val="0"/>
  </w:num>
  <w:num w:numId="12">
    <w:abstractNumId w:val="35"/>
  </w:num>
  <w:num w:numId="13">
    <w:abstractNumId w:val="25"/>
  </w:num>
  <w:num w:numId="14">
    <w:abstractNumId w:val="40"/>
  </w:num>
  <w:num w:numId="15">
    <w:abstractNumId w:val="28"/>
  </w:num>
  <w:num w:numId="16">
    <w:abstractNumId w:val="8"/>
  </w:num>
  <w:num w:numId="17">
    <w:abstractNumId w:val="9"/>
  </w:num>
  <w:num w:numId="18">
    <w:abstractNumId w:val="24"/>
  </w:num>
  <w:num w:numId="19">
    <w:abstractNumId w:val="29"/>
  </w:num>
  <w:num w:numId="20">
    <w:abstractNumId w:val="3"/>
  </w:num>
  <w:num w:numId="21">
    <w:abstractNumId w:val="12"/>
  </w:num>
  <w:num w:numId="22">
    <w:abstractNumId w:val="36"/>
  </w:num>
  <w:num w:numId="23">
    <w:abstractNumId w:val="10"/>
  </w:num>
  <w:num w:numId="24">
    <w:abstractNumId w:val="37"/>
  </w:num>
  <w:num w:numId="25">
    <w:abstractNumId w:val="21"/>
  </w:num>
  <w:num w:numId="26">
    <w:abstractNumId w:val="2"/>
  </w:num>
  <w:num w:numId="27">
    <w:abstractNumId w:val="11"/>
  </w:num>
  <w:num w:numId="28">
    <w:abstractNumId w:val="31"/>
  </w:num>
  <w:num w:numId="29">
    <w:abstractNumId w:val="15"/>
  </w:num>
  <w:num w:numId="30">
    <w:abstractNumId w:val="38"/>
  </w:num>
  <w:num w:numId="31">
    <w:abstractNumId w:val="7"/>
  </w:num>
  <w:num w:numId="32">
    <w:abstractNumId w:val="1"/>
  </w:num>
  <w:num w:numId="33">
    <w:abstractNumId w:val="14"/>
  </w:num>
  <w:num w:numId="34">
    <w:abstractNumId w:val="33"/>
  </w:num>
  <w:num w:numId="35">
    <w:abstractNumId w:val="34"/>
  </w:num>
  <w:num w:numId="36">
    <w:abstractNumId w:val="13"/>
  </w:num>
  <w:num w:numId="37">
    <w:abstractNumId w:val="20"/>
  </w:num>
  <w:num w:numId="38">
    <w:abstractNumId w:val="42"/>
  </w:num>
  <w:num w:numId="39">
    <w:abstractNumId w:val="43"/>
  </w:num>
  <w:num w:numId="40">
    <w:abstractNumId w:val="16"/>
  </w:num>
  <w:num w:numId="41">
    <w:abstractNumId w:val="22"/>
  </w:num>
  <w:num w:numId="42">
    <w:abstractNumId w:val="41"/>
  </w:num>
  <w:num w:numId="43">
    <w:abstractNumId w:val="30"/>
  </w:num>
  <w:num w:numId="4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288F"/>
    <w:rsid w:val="0000288F"/>
    <w:rsid w:val="00074D0B"/>
    <w:rsid w:val="0007761C"/>
    <w:rsid w:val="000B55F8"/>
    <w:rsid w:val="000C13FB"/>
    <w:rsid w:val="000D58C8"/>
    <w:rsid w:val="00136898"/>
    <w:rsid w:val="001511CF"/>
    <w:rsid w:val="001D7363"/>
    <w:rsid w:val="00204DD9"/>
    <w:rsid w:val="0023726D"/>
    <w:rsid w:val="0024409E"/>
    <w:rsid w:val="00246403"/>
    <w:rsid w:val="0025648F"/>
    <w:rsid w:val="00290A92"/>
    <w:rsid w:val="00291F17"/>
    <w:rsid w:val="00292493"/>
    <w:rsid w:val="002979EC"/>
    <w:rsid w:val="002A3D8F"/>
    <w:rsid w:val="002A6F65"/>
    <w:rsid w:val="002B1803"/>
    <w:rsid w:val="002C445C"/>
    <w:rsid w:val="002E41B1"/>
    <w:rsid w:val="00313E58"/>
    <w:rsid w:val="00327741"/>
    <w:rsid w:val="0034533A"/>
    <w:rsid w:val="00354C76"/>
    <w:rsid w:val="003711E9"/>
    <w:rsid w:val="00395C0F"/>
    <w:rsid w:val="003D582E"/>
    <w:rsid w:val="003F49B0"/>
    <w:rsid w:val="003F4FA6"/>
    <w:rsid w:val="003F7E24"/>
    <w:rsid w:val="00400976"/>
    <w:rsid w:val="004101B5"/>
    <w:rsid w:val="00452FE3"/>
    <w:rsid w:val="004579D8"/>
    <w:rsid w:val="0046470F"/>
    <w:rsid w:val="004963CF"/>
    <w:rsid w:val="004A0D0E"/>
    <w:rsid w:val="004A57E6"/>
    <w:rsid w:val="004C043F"/>
    <w:rsid w:val="004C15F6"/>
    <w:rsid w:val="00502674"/>
    <w:rsid w:val="00513A61"/>
    <w:rsid w:val="005258F4"/>
    <w:rsid w:val="005857AD"/>
    <w:rsid w:val="005A1283"/>
    <w:rsid w:val="005B292A"/>
    <w:rsid w:val="005D384E"/>
    <w:rsid w:val="005D3921"/>
    <w:rsid w:val="00622ED4"/>
    <w:rsid w:val="00624358"/>
    <w:rsid w:val="006566D0"/>
    <w:rsid w:val="006724B1"/>
    <w:rsid w:val="00684520"/>
    <w:rsid w:val="006C70BF"/>
    <w:rsid w:val="006F04CE"/>
    <w:rsid w:val="00782080"/>
    <w:rsid w:val="00796E75"/>
    <w:rsid w:val="007D6F90"/>
    <w:rsid w:val="007E3CEB"/>
    <w:rsid w:val="00803615"/>
    <w:rsid w:val="00817D6B"/>
    <w:rsid w:val="008533B2"/>
    <w:rsid w:val="00857CEF"/>
    <w:rsid w:val="008910CD"/>
    <w:rsid w:val="008D6546"/>
    <w:rsid w:val="008E5DEB"/>
    <w:rsid w:val="009201DC"/>
    <w:rsid w:val="0097568D"/>
    <w:rsid w:val="00991949"/>
    <w:rsid w:val="00996A65"/>
    <w:rsid w:val="009B6FED"/>
    <w:rsid w:val="009C5CEB"/>
    <w:rsid w:val="009F0CA6"/>
    <w:rsid w:val="00A02732"/>
    <w:rsid w:val="00A10201"/>
    <w:rsid w:val="00A10B56"/>
    <w:rsid w:val="00A228FE"/>
    <w:rsid w:val="00A461A4"/>
    <w:rsid w:val="00A52C2A"/>
    <w:rsid w:val="00AF3FEE"/>
    <w:rsid w:val="00AF511D"/>
    <w:rsid w:val="00B431D3"/>
    <w:rsid w:val="00B669F6"/>
    <w:rsid w:val="00B94AA6"/>
    <w:rsid w:val="00BB1603"/>
    <w:rsid w:val="00C00D82"/>
    <w:rsid w:val="00C11D4C"/>
    <w:rsid w:val="00C33174"/>
    <w:rsid w:val="00C64FCC"/>
    <w:rsid w:val="00CB3E2C"/>
    <w:rsid w:val="00CB4280"/>
    <w:rsid w:val="00CD5D8A"/>
    <w:rsid w:val="00CE6FA5"/>
    <w:rsid w:val="00CF7786"/>
    <w:rsid w:val="00D2297D"/>
    <w:rsid w:val="00D301EC"/>
    <w:rsid w:val="00D708D1"/>
    <w:rsid w:val="00DC29F9"/>
    <w:rsid w:val="00DD5A75"/>
    <w:rsid w:val="00E02296"/>
    <w:rsid w:val="00E122B8"/>
    <w:rsid w:val="00E20022"/>
    <w:rsid w:val="00E60942"/>
    <w:rsid w:val="00E65A3F"/>
    <w:rsid w:val="00E74047"/>
    <w:rsid w:val="00EA5C8E"/>
    <w:rsid w:val="00EC73A9"/>
    <w:rsid w:val="00EF4CDC"/>
    <w:rsid w:val="00F1580E"/>
    <w:rsid w:val="00F2174A"/>
    <w:rsid w:val="00F340C1"/>
    <w:rsid w:val="00F44D88"/>
    <w:rsid w:val="00FC24DE"/>
    <w:rsid w:val="00FD44C7"/>
    <w:rsid w:val="00FD6593"/>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F65"/>
    <w:pPr>
      <w:spacing w:after="200" w:line="276" w:lineRule="auto"/>
    </w:pPr>
    <w:rPr>
      <w:rFonts w:ascii="Calibri" w:hAnsi="Calibri" w:cs="Times New Roman"/>
      <w:lang w:eastAsia="en-US"/>
    </w:rPr>
  </w:style>
  <w:style w:type="paragraph" w:styleId="Heading1">
    <w:name w:val="heading 1"/>
    <w:basedOn w:val="Normal"/>
    <w:next w:val="Normal"/>
    <w:link w:val="Heading1Char"/>
    <w:uiPriority w:val="99"/>
    <w:qFormat/>
    <w:rsid w:val="00327741"/>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link w:val="Heading2Char"/>
    <w:uiPriority w:val="99"/>
    <w:qFormat/>
    <w:rsid w:val="009C5CEB"/>
    <w:pPr>
      <w:spacing w:before="100" w:beforeAutospacing="1" w:after="100" w:afterAutospacing="1" w:line="240" w:lineRule="auto"/>
      <w:outlineLvl w:val="1"/>
    </w:pPr>
    <w:rPr>
      <w:rFonts w:ascii="Times New Roman" w:eastAsia="Times New Roman" w:hAnsi="Times New Roman"/>
      <w:b/>
      <w:bCs/>
      <w:color w:val="7C393E"/>
      <w:sz w:val="29"/>
      <w:szCs w:val="29"/>
      <w:lang w:eastAsia="el-G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27741"/>
    <w:rPr>
      <w:rFonts w:ascii="Cambria" w:hAnsi="Cambria" w:cs="Times New Roman"/>
      <w:b/>
      <w:color w:val="365F91"/>
      <w:sz w:val="28"/>
      <w:szCs w:val="28"/>
    </w:rPr>
  </w:style>
  <w:style w:type="character" w:customStyle="1" w:styleId="Heading2Char">
    <w:name w:val="Heading 2 Char"/>
    <w:basedOn w:val="DefaultParagraphFont"/>
    <w:link w:val="Heading2"/>
    <w:uiPriority w:val="99"/>
    <w:locked/>
    <w:rsid w:val="009C5CEB"/>
    <w:rPr>
      <w:rFonts w:ascii="Times New Roman" w:hAnsi="Times New Roman" w:cs="Times New Roman"/>
      <w:b/>
      <w:color w:val="7C393E"/>
      <w:sz w:val="29"/>
      <w:szCs w:val="29"/>
      <w:lang w:eastAsia="el-GR"/>
    </w:rPr>
  </w:style>
  <w:style w:type="character" w:styleId="Hyperlink">
    <w:name w:val="Hyperlink"/>
    <w:basedOn w:val="DefaultParagraphFont"/>
    <w:uiPriority w:val="99"/>
    <w:rsid w:val="002A6F65"/>
    <w:rPr>
      <w:rFonts w:cs="Times New Roman"/>
      <w:color w:val="0000FF"/>
      <w:u w:val="single"/>
    </w:rPr>
  </w:style>
  <w:style w:type="character" w:styleId="Strong">
    <w:name w:val="Strong"/>
    <w:basedOn w:val="DefaultParagraphFont"/>
    <w:uiPriority w:val="99"/>
    <w:qFormat/>
    <w:rsid w:val="00C64FCC"/>
    <w:rPr>
      <w:rFonts w:cs="Times New Roman"/>
      <w:b/>
      <w:bCs/>
    </w:rPr>
  </w:style>
  <w:style w:type="paragraph" w:styleId="NormalWeb">
    <w:name w:val="Normal (Web)"/>
    <w:basedOn w:val="Normal"/>
    <w:uiPriority w:val="99"/>
    <w:rsid w:val="00C64FCC"/>
    <w:pPr>
      <w:spacing w:before="120" w:after="120" w:line="240" w:lineRule="auto"/>
    </w:pPr>
    <w:rPr>
      <w:rFonts w:ascii="Times New Roman" w:eastAsia="Times New Roman" w:hAnsi="Times New Roman"/>
      <w:sz w:val="24"/>
      <w:szCs w:val="24"/>
      <w:lang w:eastAsia="el-GR"/>
    </w:rPr>
  </w:style>
  <w:style w:type="paragraph" w:styleId="HTMLAddress">
    <w:name w:val="HTML Address"/>
    <w:basedOn w:val="Normal"/>
    <w:link w:val="HTMLAddressChar"/>
    <w:uiPriority w:val="99"/>
    <w:semiHidden/>
    <w:rsid w:val="00204DD9"/>
    <w:pPr>
      <w:spacing w:after="0" w:line="240" w:lineRule="auto"/>
    </w:pPr>
    <w:rPr>
      <w:rFonts w:ascii="Times New Roman" w:eastAsia="Times New Roman" w:hAnsi="Times New Roman"/>
      <w:i/>
      <w:iCs/>
      <w:sz w:val="24"/>
      <w:szCs w:val="24"/>
      <w:lang w:eastAsia="el-GR"/>
    </w:rPr>
  </w:style>
  <w:style w:type="character" w:customStyle="1" w:styleId="HTMLAddressChar">
    <w:name w:val="HTML Address Char"/>
    <w:basedOn w:val="DefaultParagraphFont"/>
    <w:link w:val="HTMLAddress"/>
    <w:uiPriority w:val="99"/>
    <w:semiHidden/>
    <w:locked/>
    <w:rsid w:val="00204DD9"/>
    <w:rPr>
      <w:rFonts w:ascii="Times New Roman" w:hAnsi="Times New Roman" w:cs="Times New Roman"/>
      <w:i/>
      <w:iCs/>
      <w:color w:val="auto"/>
      <w:sz w:val="24"/>
      <w:szCs w:val="24"/>
      <w:lang w:eastAsia="el-GR"/>
    </w:rPr>
  </w:style>
  <w:style w:type="paragraph" w:styleId="BalloonText">
    <w:name w:val="Balloon Text"/>
    <w:basedOn w:val="Normal"/>
    <w:link w:val="BalloonTextChar"/>
    <w:uiPriority w:val="99"/>
    <w:semiHidden/>
    <w:rsid w:val="00A027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02732"/>
    <w:rPr>
      <w:rFonts w:ascii="Tahoma" w:hAnsi="Tahoma" w:cs="Tahoma"/>
      <w:color w:val="auto"/>
      <w:sz w:val="16"/>
      <w:szCs w:val="16"/>
    </w:rPr>
  </w:style>
</w:styles>
</file>

<file path=word/webSettings.xml><?xml version="1.0" encoding="utf-8"?>
<w:webSettings xmlns:r="http://schemas.openxmlformats.org/officeDocument/2006/relationships" xmlns:w="http://schemas.openxmlformats.org/wordprocessingml/2006/main">
  <w:divs>
    <w:div w:id="921987879">
      <w:marLeft w:val="0"/>
      <w:marRight w:val="0"/>
      <w:marTop w:val="0"/>
      <w:marBottom w:val="0"/>
      <w:divBdr>
        <w:top w:val="none" w:sz="0" w:space="0" w:color="auto"/>
        <w:left w:val="none" w:sz="0" w:space="0" w:color="auto"/>
        <w:bottom w:val="none" w:sz="0" w:space="0" w:color="auto"/>
        <w:right w:val="none" w:sz="0" w:space="0" w:color="auto"/>
      </w:divBdr>
    </w:div>
    <w:div w:id="921987882">
      <w:marLeft w:val="0"/>
      <w:marRight w:val="0"/>
      <w:marTop w:val="0"/>
      <w:marBottom w:val="0"/>
      <w:divBdr>
        <w:top w:val="none" w:sz="0" w:space="0" w:color="auto"/>
        <w:left w:val="none" w:sz="0" w:space="0" w:color="auto"/>
        <w:bottom w:val="none" w:sz="0" w:space="0" w:color="auto"/>
        <w:right w:val="none" w:sz="0" w:space="0" w:color="auto"/>
      </w:divBdr>
      <w:divsChild>
        <w:div w:id="921987880">
          <w:marLeft w:val="0"/>
          <w:marRight w:val="0"/>
          <w:marTop w:val="0"/>
          <w:marBottom w:val="0"/>
          <w:divBdr>
            <w:top w:val="none" w:sz="0" w:space="0" w:color="auto"/>
            <w:left w:val="none" w:sz="0" w:space="0" w:color="auto"/>
            <w:bottom w:val="none" w:sz="0" w:space="0" w:color="auto"/>
            <w:right w:val="none" w:sz="0" w:space="0" w:color="auto"/>
          </w:divBdr>
          <w:divsChild>
            <w:div w:id="921987878">
              <w:marLeft w:val="0"/>
              <w:marRight w:val="0"/>
              <w:marTop w:val="0"/>
              <w:marBottom w:val="0"/>
              <w:divBdr>
                <w:top w:val="none" w:sz="0" w:space="0" w:color="auto"/>
                <w:left w:val="none" w:sz="0" w:space="0" w:color="auto"/>
                <w:bottom w:val="none" w:sz="0" w:space="0" w:color="auto"/>
                <w:right w:val="none" w:sz="0" w:space="0" w:color="auto"/>
              </w:divBdr>
              <w:divsChild>
                <w:div w:id="92198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dskalamatas.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315</Words>
  <Characters>1706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ΔΙΚΗΓΟΡΙΚΟΣ ΣΥΛΛΟΓΟΣ</dc:title>
  <dc:subject/>
  <dc:creator>christina tsakona</dc:creator>
  <cp:keywords/>
  <dc:description/>
  <cp:lastModifiedBy>BOL001</cp:lastModifiedBy>
  <cp:revision>2</cp:revision>
  <cp:lastPrinted>2015-05-12T16:30:00Z</cp:lastPrinted>
  <dcterms:created xsi:type="dcterms:W3CDTF">2015-06-04T09:53:00Z</dcterms:created>
  <dcterms:modified xsi:type="dcterms:W3CDTF">2015-06-04T09:53:00Z</dcterms:modified>
</cp:coreProperties>
</file>