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240" w:after="240"/>
        <w:ind w:left="1440" w:firstLine="720"/>
        <w:jc w:val="both"/>
        <w:rPr>
          <w:rFonts w:ascii="Cambria" w:hAnsi="Cambria" w:eastAsia="Times New Roman" w:cs="Times New Roman" w:asciiTheme="majorHAnsi" w:hAnsiTheme="majorHAnsi"/>
          <w:sz w:val="24"/>
          <w:szCs w:val="24"/>
          <w:lang w:eastAsia="el-GR"/>
        </w:rPr>
      </w:pPr>
      <w:r>
        <w:rPr>
          <w:rFonts w:eastAsia="Times New Roman" w:cs="Arial" w:ascii="Cambria" w:hAnsi="Cambria" w:asciiTheme="majorHAnsi" w:hAnsiTheme="majorHAnsi"/>
          <w:b/>
          <w:bCs/>
          <w:color w:val="000000"/>
          <w:sz w:val="24"/>
          <w:szCs w:val="24"/>
          <w:lang w:eastAsia="el-GR"/>
        </w:rPr>
        <w:t>ΙΝΣΤΙΤΟΥΤΟ ΚΑΤΑΡΤΙΣΗΣ ΔΙΑΜΕΣΟΛΑΒΗΤΩΝ ΛΑΡΙΣΑΣ</w:t>
      </w:r>
    </w:p>
    <w:p>
      <w:pPr>
        <w:pStyle w:val="Normal"/>
        <w:spacing w:lineRule="auto" w:line="240" w:before="240" w:after="240"/>
        <w:ind w:left="3600" w:firstLine="720"/>
        <w:jc w:val="both"/>
        <w:rPr>
          <w:rFonts w:ascii="Cambria" w:hAnsi="Cambria" w:eastAsia="Times New Roman" w:cs="Times New Roman" w:asciiTheme="majorHAnsi" w:hAnsiTheme="majorHAnsi"/>
          <w:sz w:val="24"/>
          <w:szCs w:val="24"/>
          <w:lang w:eastAsia="el-GR"/>
        </w:rPr>
      </w:pPr>
      <w:r>
        <w:rPr>
          <w:rFonts w:eastAsia="Times New Roman" w:cs="Arial" w:ascii="Cambria" w:hAnsi="Cambria" w:asciiTheme="majorHAnsi" w:hAnsiTheme="majorHAnsi"/>
          <w:b/>
          <w:bCs/>
          <w:color w:val="000000"/>
          <w:sz w:val="24"/>
          <w:szCs w:val="24"/>
          <w:lang w:eastAsia="el-GR"/>
        </w:rPr>
        <w:t>ΑΝΑΚΟΙΝΩΣΗ</w:t>
      </w:r>
    </w:p>
    <w:p>
      <w:pPr>
        <w:pStyle w:val="Normal"/>
        <w:spacing w:lineRule="auto" w:line="240" w:before="240" w:after="240"/>
        <w:jc w:val="both"/>
        <w:rPr>
          <w:rFonts w:ascii="Cambria" w:hAnsi="Cambria" w:eastAsia="Times New Roman" w:cs="Arial" w:asciiTheme="majorHAnsi" w:hAnsiTheme="majorHAnsi"/>
          <w:color w:val="000000"/>
          <w:sz w:val="24"/>
          <w:szCs w:val="24"/>
          <w:lang w:eastAsia="el-GR"/>
        </w:rPr>
      </w:pPr>
      <w:r>
        <w:rPr>
          <w:rFonts w:eastAsia="Times New Roman" w:cs="Arial" w:ascii="Cambria" w:hAnsi="Cambria" w:asciiTheme="majorHAnsi" w:hAnsiTheme="majorHAnsi"/>
          <w:color w:val="000000"/>
          <w:sz w:val="24"/>
          <w:szCs w:val="24"/>
          <w:lang w:eastAsia="el-GR"/>
        </w:rPr>
        <w:t xml:space="preserve">Το Ινστιτούτο Κατάρτισης Διαμεσολαβητών Λάρισας (Ιν.Κα.Δι.Λ.),  ανακοινώνει την  διενέργεια νέου κύκλου προγράμματος </w:t>
      </w:r>
      <w:r>
        <w:rPr>
          <w:rFonts w:eastAsia="Times New Roman" w:cs="Arial" w:ascii="Cambria" w:hAnsi="Cambria" w:asciiTheme="majorHAnsi" w:hAnsiTheme="majorHAnsi"/>
          <w:b/>
          <w:color w:val="000000"/>
          <w:sz w:val="24"/>
          <w:szCs w:val="24"/>
          <w:lang w:eastAsia="el-GR"/>
        </w:rPr>
        <w:t>Bασικής Eκπαίδευσης και Kατάρτισης Διαμεσολαβητών</w:t>
      </w:r>
      <w:r>
        <w:rPr>
          <w:rFonts w:eastAsia="Times New Roman" w:cs="Arial" w:ascii="Cambria" w:hAnsi="Cambria" w:asciiTheme="majorHAnsi" w:hAnsiTheme="majorHAnsi"/>
          <w:color w:val="000000"/>
          <w:sz w:val="24"/>
          <w:szCs w:val="24"/>
          <w:lang w:eastAsia="el-GR"/>
        </w:rPr>
        <w:t>, συνολικής διάρκειας  80 ωρών.</w:t>
      </w:r>
    </w:p>
    <w:p>
      <w:pPr>
        <w:pStyle w:val="Normal"/>
        <w:spacing w:lineRule="auto" w:line="240" w:before="240" w:after="240"/>
        <w:jc w:val="both"/>
        <w:rPr>
          <w:rFonts w:ascii="Cambria" w:hAnsi="Cambria" w:eastAsia="Times New Roman" w:cs="Arial" w:asciiTheme="majorHAnsi" w:hAnsiTheme="majorHAnsi"/>
          <w:color w:val="000000"/>
          <w:sz w:val="24"/>
          <w:szCs w:val="24"/>
          <w:lang w:eastAsia="el-GR"/>
        </w:rPr>
      </w:pPr>
      <w:r>
        <w:rPr>
          <w:rFonts w:eastAsia="Times New Roman" w:cs="Arial" w:ascii="Cambria" w:hAnsi="Cambria" w:asciiTheme="majorHAnsi" w:hAnsiTheme="majorHAnsi"/>
          <w:color w:val="000000"/>
          <w:sz w:val="24"/>
          <w:szCs w:val="24"/>
          <w:lang w:eastAsia="el-GR"/>
        </w:rPr>
        <w:t> </w:t>
      </w:r>
      <w:r>
        <w:rPr>
          <w:rFonts w:eastAsia="Times New Roman" w:cs="Arial" w:ascii="Cambria" w:hAnsi="Cambria" w:asciiTheme="majorHAnsi" w:hAnsiTheme="majorHAnsi"/>
          <w:color w:val="000000"/>
          <w:sz w:val="24"/>
          <w:szCs w:val="24"/>
          <w:lang w:eastAsia="el-GR"/>
        </w:rPr>
        <w:t>Το πρόγραμμα ΥΠΟΣΤΗΡΙΖΕΤΑΙ ΑΠΟ ΔΙΔΑΚΤΙΚΟ ΥΛΙΚΟ ΤΟΥ CEDR (Centre for Effective Dispute R</w:t>
      </w:r>
      <w:r>
        <w:rPr>
          <w:rFonts w:eastAsia="Times New Roman" w:cs="Arial" w:ascii="Cambria" w:hAnsi="Cambria" w:asciiTheme="majorHAnsi" w:hAnsiTheme="majorHAnsi"/>
          <w:color w:val="000000"/>
          <w:sz w:val="24"/>
          <w:szCs w:val="24"/>
          <w:lang w:val="en-US" w:eastAsia="el-GR"/>
        </w:rPr>
        <w:t>e</w:t>
      </w:r>
      <w:r>
        <w:rPr>
          <w:rFonts w:eastAsia="Times New Roman" w:cs="Arial" w:ascii="Cambria" w:hAnsi="Cambria" w:asciiTheme="majorHAnsi" w:hAnsiTheme="majorHAnsi"/>
          <w:color w:val="000000"/>
          <w:sz w:val="24"/>
          <w:szCs w:val="24"/>
          <w:lang w:eastAsia="el-GR"/>
        </w:rPr>
        <w:t xml:space="preserve">solution), έναν από τους πλέον αναγνωρισμένους παγκοσμίως φορείς παροχής υπηρεσιών διαμεσολάβησης και εκπαίδευσης διαμεσολαβητών με έδρα το Λονδίνο. Οι εκπαιδευτές του προγράμματος είναι πιστοποιημένοι ‘’εκπαιδευτές εκπαίδευσης διαμεσολαβητών’’ από το </w:t>
      </w:r>
      <w:r>
        <w:rPr>
          <w:rFonts w:eastAsia="Times New Roman" w:cs="Arial" w:ascii="Cambria" w:hAnsi="Cambria" w:asciiTheme="majorHAnsi" w:hAnsiTheme="majorHAnsi"/>
          <w:color w:val="000000"/>
          <w:sz w:val="24"/>
          <w:szCs w:val="24"/>
          <w:lang w:val="en-US" w:eastAsia="el-GR"/>
        </w:rPr>
        <w:t>CEDR</w:t>
      </w:r>
      <w:r>
        <w:rPr>
          <w:rFonts w:eastAsia="Times New Roman" w:cs="Arial" w:ascii="Cambria" w:hAnsi="Cambria" w:asciiTheme="majorHAnsi" w:hAnsiTheme="majorHAnsi"/>
          <w:color w:val="000000"/>
          <w:sz w:val="24"/>
          <w:szCs w:val="24"/>
          <w:lang w:eastAsia="el-GR"/>
        </w:rPr>
        <w:t>.</w:t>
      </w:r>
    </w:p>
    <w:p>
      <w:pPr>
        <w:pStyle w:val="Normal"/>
        <w:spacing w:lineRule="auto" w:line="240" w:before="240" w:after="240"/>
        <w:jc w:val="both"/>
        <w:rPr>
          <w:rFonts w:ascii="Cambria" w:hAnsi="Cambria" w:eastAsia="Times New Roman" w:cs="Arial" w:asciiTheme="majorHAnsi" w:hAnsiTheme="majorHAnsi"/>
          <w:color w:val="000000"/>
          <w:sz w:val="24"/>
          <w:szCs w:val="24"/>
          <w:u w:val="single"/>
          <w:lang w:eastAsia="el-GR"/>
        </w:rPr>
      </w:pPr>
      <w:r>
        <w:rPr>
          <w:rFonts w:eastAsia="Times New Roman" w:cs="Arial" w:ascii="Cambria" w:hAnsi="Cambria" w:asciiTheme="majorHAnsi" w:hAnsiTheme="majorHAnsi"/>
          <w:color w:val="000000"/>
          <w:sz w:val="24"/>
          <w:szCs w:val="24"/>
          <w:u w:val="single"/>
          <w:lang w:eastAsia="el-GR"/>
        </w:rPr>
        <w:t>Το σεμινάριο διαρκεί συνολικά 80 ώρες εκ των οποίων θα πραγματοποιηθούν :</w:t>
      </w:r>
    </w:p>
    <w:p>
      <w:pPr>
        <w:pStyle w:val="Normal"/>
        <w:spacing w:lineRule="auto" w:line="240" w:before="240" w:after="240"/>
        <w:jc w:val="both"/>
        <w:rPr>
          <w:rFonts w:ascii="Cambria" w:hAnsi="Cambria" w:eastAsia="Times New Roman" w:cs="Arial" w:asciiTheme="majorHAnsi" w:hAnsiTheme="majorHAnsi"/>
          <w:color w:val="000000"/>
          <w:sz w:val="24"/>
          <w:szCs w:val="24"/>
          <w:lang w:eastAsia="el-GR"/>
        </w:rPr>
      </w:pPr>
      <w:r>
        <w:rPr>
          <w:rFonts w:eastAsia="Times New Roman" w:cs="Arial" w:ascii="Cambria" w:hAnsi="Cambria" w:asciiTheme="majorHAnsi" w:hAnsiTheme="majorHAnsi"/>
          <w:color w:val="000000"/>
          <w:sz w:val="24"/>
          <w:szCs w:val="24"/>
          <w:lang w:eastAsia="el-GR"/>
        </w:rPr>
        <w:t xml:space="preserve">Δεδομένων των περιορισμών πραγματοποίησης δια ζώσης εκπαίδευσης λόγω </w:t>
      </w:r>
      <w:r>
        <w:rPr>
          <w:rFonts w:eastAsia="Times New Roman" w:cs="Arial" w:ascii="Cambria" w:hAnsi="Cambria" w:asciiTheme="majorHAnsi" w:hAnsiTheme="majorHAnsi"/>
          <w:color w:val="000000"/>
          <w:sz w:val="24"/>
          <w:szCs w:val="24"/>
          <w:lang w:val="en-US" w:eastAsia="el-GR"/>
        </w:rPr>
        <w:t>covid</w:t>
      </w:r>
      <w:r>
        <w:rPr>
          <w:rFonts w:eastAsia="Times New Roman" w:cs="Arial" w:ascii="Cambria" w:hAnsi="Cambria" w:asciiTheme="majorHAnsi" w:hAnsiTheme="majorHAnsi"/>
          <w:color w:val="000000"/>
          <w:sz w:val="24"/>
          <w:szCs w:val="24"/>
          <w:lang w:eastAsia="el-GR"/>
        </w:rPr>
        <w:t xml:space="preserve">-19, θα διενεργηθούν οι 30 ώρες εκπαίδευσης με τη μέθοδο της σύγχρονης εξ αποστάσεως τηλεκπαίδευσης στις εξής ημερομηνίες: </w:t>
      </w:r>
      <w:r>
        <w:rPr>
          <w:rFonts w:eastAsia="Times New Roman" w:cs="Arial" w:ascii="Cambria" w:hAnsi="Cambria" w:asciiTheme="majorHAnsi" w:hAnsiTheme="majorHAnsi"/>
          <w:b/>
          <w:color w:val="000000"/>
          <w:sz w:val="24"/>
          <w:szCs w:val="24"/>
          <w:lang w:eastAsia="el-GR"/>
        </w:rPr>
        <w:t>7, 8, 9, 14, 16, και 17 Απριλίου ώρες 15.30 -21.00.</w:t>
      </w:r>
      <w:r>
        <w:rPr>
          <w:rFonts w:eastAsia="Times New Roman" w:cs="Arial" w:ascii="Cambria" w:hAnsi="Cambria" w:asciiTheme="majorHAnsi" w:hAnsiTheme="majorHAnsi"/>
          <w:color w:val="000000"/>
          <w:sz w:val="24"/>
          <w:szCs w:val="24"/>
          <w:lang w:eastAsia="el-GR"/>
        </w:rPr>
        <w:t xml:space="preserve"> Οι υπόλοιπες ώρες θα πραγματοποιηθούν δια ζώσης σύμφωνα με τα προβλεπόμενα μέτρα προφύλαξης όταν επιτραπεί λόγω των υγειονομικών συνθηκών στις αίθουσες του Εμπορικού Επιμελητηρίου Λάρισας.</w:t>
      </w:r>
    </w:p>
    <w:p>
      <w:pPr>
        <w:pStyle w:val="Normal"/>
        <w:spacing w:lineRule="auto" w:line="240" w:before="240" w:after="240"/>
        <w:jc w:val="both"/>
        <w:rPr/>
      </w:pPr>
      <w:r>
        <w:rPr>
          <w:rFonts w:eastAsia="Times New Roman" w:cs="Arial" w:ascii="Cambria" w:hAnsi="Cambria" w:asciiTheme="majorHAnsi" w:hAnsiTheme="majorHAnsi"/>
          <w:color w:val="000000"/>
          <w:sz w:val="24"/>
          <w:szCs w:val="24"/>
          <w:lang w:eastAsia="el-GR"/>
        </w:rPr>
        <w:t xml:space="preserve">Οι ενδιαφερόμενοι να συμμετάσχουν στο ανωτέρω πρόγραμμα, πρέπει να αποστείλουν ηλεκτρονικά </w:t>
      </w:r>
      <w:r>
        <w:rPr>
          <w:rFonts w:eastAsia="Times New Roman" w:cs="Arial" w:ascii="Cambria" w:hAnsi="Cambria" w:asciiTheme="majorHAnsi" w:hAnsiTheme="majorHAnsi"/>
          <w:color w:val="000000"/>
          <w:sz w:val="24"/>
          <w:szCs w:val="24"/>
          <w:lang w:val="en-US" w:eastAsia="el-GR"/>
        </w:rPr>
        <w:t>email</w:t>
      </w:r>
      <w:r>
        <w:rPr>
          <w:rFonts w:eastAsia="Times New Roman" w:cs="Arial" w:ascii="Cambria" w:hAnsi="Cambria" w:asciiTheme="majorHAnsi" w:hAnsiTheme="majorHAnsi"/>
          <w:color w:val="000000"/>
          <w:sz w:val="24"/>
          <w:szCs w:val="24"/>
          <w:lang w:eastAsia="el-GR"/>
        </w:rPr>
        <w:t xml:space="preserve"> στην ηλεκτρονική διεύθυνση του Ινστιτούτου (</w:t>
      </w:r>
      <w:hyperlink r:id="rId2">
        <w:r>
          <w:rPr>
            <w:rStyle w:val="InternetLink"/>
            <w:rFonts w:eastAsia="Times New Roman" w:cs="Arial" w:ascii="Cambria" w:hAnsi="Cambria" w:asciiTheme="majorHAnsi" w:hAnsiTheme="majorHAnsi"/>
            <w:sz w:val="24"/>
            <w:szCs w:val="24"/>
            <w:lang w:eastAsia="el-GR"/>
          </w:rPr>
          <w:t>info@inkadil.gr</w:t>
        </w:r>
      </w:hyperlink>
      <w:r>
        <w:rPr>
          <w:rFonts w:eastAsia="Times New Roman" w:cs="Arial" w:ascii="Cambria" w:hAnsi="Cambria" w:asciiTheme="majorHAnsi" w:hAnsiTheme="majorHAnsi"/>
          <w:color w:val="000000"/>
          <w:sz w:val="24"/>
          <w:szCs w:val="24"/>
          <w:lang w:eastAsia="el-GR"/>
        </w:rPr>
        <w:t xml:space="preserve">) ως την προηγούμενη της έναρξης του σεμιναρίου. Στο μήνυμα θα δηλώνουν την πρόθεσή τους να συμμετάσχουν στο πρόγραμμα, τα στοιχεία επικοινωνίας τους και την επαγγελματική τους ιδιότητα. Για τη συμμετοχή στο πρόγραμμα θα τηρηθεί </w:t>
      </w:r>
      <w:r>
        <w:rPr>
          <w:rFonts w:eastAsia="Times New Roman" w:cs="Arial" w:ascii="Cambria" w:hAnsi="Cambria" w:asciiTheme="majorHAnsi" w:hAnsiTheme="majorHAnsi"/>
          <w:b/>
          <w:bCs/>
          <w:color w:val="000000"/>
          <w:sz w:val="24"/>
          <w:szCs w:val="24"/>
          <w:lang w:eastAsia="el-GR"/>
        </w:rPr>
        <w:t>χρονική προτεραιότητα.</w:t>
      </w:r>
    </w:p>
    <w:p>
      <w:pPr>
        <w:pStyle w:val="Normal"/>
        <w:spacing w:lineRule="auto" w:line="240" w:before="240" w:after="240"/>
        <w:jc w:val="both"/>
        <w:rPr>
          <w:rFonts w:ascii="Cambria" w:hAnsi="Cambria" w:eastAsia="Times New Roman" w:cs="Arial" w:asciiTheme="majorHAnsi" w:hAnsiTheme="majorHAnsi"/>
          <w:color w:val="000000"/>
          <w:sz w:val="24"/>
          <w:szCs w:val="24"/>
          <w:lang w:eastAsia="el-GR"/>
        </w:rPr>
      </w:pPr>
      <w:r>
        <w:rPr>
          <w:rFonts w:eastAsia="Times New Roman" w:cs="Arial" w:ascii="Cambria" w:hAnsi="Cambria" w:asciiTheme="majorHAnsi" w:hAnsiTheme="majorHAnsi"/>
          <w:bCs/>
          <w:color w:val="000000"/>
          <w:sz w:val="24"/>
          <w:szCs w:val="24"/>
          <w:lang w:eastAsia="el-GR"/>
        </w:rPr>
        <w:t>Το συνολικό κόστος ανέρχεται στο ποσό των 1.400 ευρώ, εκ των οποίων τα 900 ευρώ θα καταβληθούν μέχρι την έναρξη του σεμιναρίου και τα υπόλοιπα όταν θα πραγματοποιηθεί η δεύτερη ενότητα της δια ζώσης εκπαίδευσης.</w:t>
      </w:r>
    </w:p>
    <w:p>
      <w:pPr>
        <w:pStyle w:val="Normal"/>
        <w:spacing w:lineRule="auto" w:line="240" w:before="240" w:after="240"/>
        <w:jc w:val="both"/>
        <w:rPr>
          <w:rFonts w:ascii="Cambria" w:hAnsi="Cambria" w:asciiTheme="majorHAnsi" w:hAnsiTheme="majorHAnsi"/>
          <w:sz w:val="24"/>
          <w:szCs w:val="24"/>
        </w:rPr>
      </w:pPr>
      <w:r>
        <w:rPr>
          <w:rFonts w:eastAsia="Times New Roman" w:cs="Arial" w:ascii="Cambria" w:hAnsi="Cambria" w:asciiTheme="majorHAnsi" w:hAnsiTheme="majorHAnsi"/>
          <w:color w:val="000000"/>
          <w:sz w:val="24"/>
          <w:szCs w:val="24"/>
          <w:lang w:eastAsia="el-GR"/>
        </w:rPr>
        <w:t xml:space="preserve">Για περισσότερες πληροφορίες μπορείτε να απευθύνεστε στις εκπαιδεύτριες του Φορέα: </w:t>
      </w:r>
      <w:r>
        <w:rPr>
          <w:rFonts w:eastAsia="Times New Roman" w:cs="Arial" w:ascii="Cambria" w:hAnsi="Cambria" w:asciiTheme="majorHAnsi" w:hAnsiTheme="majorHAnsi"/>
          <w:b/>
          <w:color w:val="000000"/>
          <w:sz w:val="24"/>
          <w:szCs w:val="24"/>
          <w:lang w:eastAsia="el-GR"/>
        </w:rPr>
        <w:t>Μαρίνα Αρσενοπούλου</w:t>
      </w:r>
      <w:r>
        <w:rPr>
          <w:rFonts w:eastAsia="Times New Roman" w:cs="Arial" w:ascii="Cambria" w:hAnsi="Cambria" w:asciiTheme="majorHAnsi" w:hAnsiTheme="majorHAnsi"/>
          <w:color w:val="000000"/>
          <w:sz w:val="24"/>
          <w:szCs w:val="24"/>
          <w:lang w:eastAsia="el-GR"/>
        </w:rPr>
        <w:t xml:space="preserve">, (6944918702) και  </w:t>
      </w:r>
      <w:r>
        <w:rPr>
          <w:rFonts w:eastAsia="Times New Roman" w:cs="Arial" w:ascii="Cambria" w:hAnsi="Cambria" w:asciiTheme="majorHAnsi" w:hAnsiTheme="majorHAnsi"/>
          <w:b/>
          <w:color w:val="000000"/>
          <w:sz w:val="24"/>
          <w:szCs w:val="24"/>
          <w:lang w:eastAsia="el-GR"/>
        </w:rPr>
        <w:t>Εύη Μπεκίρη (6936990800)</w:t>
      </w:r>
      <w:r>
        <w:rPr>
          <w:rFonts w:eastAsia="Times New Roman" w:cs="Arial" w:ascii="Cambria" w:hAnsi="Cambria" w:asciiTheme="majorHAnsi" w:hAnsiTheme="majorHAnsi"/>
          <w:color w:val="000000"/>
          <w:sz w:val="24"/>
          <w:szCs w:val="24"/>
          <w:lang w:eastAsia="el-GR"/>
        </w:rPr>
        <w:t>, Δικηγόροι, Διαπιστευμένες Διαμεσολαβήτριες CEDR, Πιστοποιημένες Εκπαιδεύτριες Διαμεσολαβητών.</w:t>
      </w:r>
    </w:p>
    <w:p>
      <w:pPr>
        <w:pStyle w:val="Normal"/>
        <w:spacing w:lineRule="auto" w:line="240" w:before="240" w:after="240"/>
        <w:jc w:val="both"/>
        <w:rPr>
          <w:rFonts w:ascii="Cambria" w:hAnsi="Cambria" w:eastAsia="Times New Roman" w:cs="Arial" w:asciiTheme="majorHAnsi" w:hAnsiTheme="majorHAnsi"/>
          <w:color w:val="000000"/>
          <w:sz w:val="24"/>
          <w:szCs w:val="24"/>
          <w:u w:val="single"/>
          <w:lang w:val="en-US" w:eastAsia="el-GR"/>
        </w:rPr>
      </w:pPr>
      <w:r>
        <w:rPr>
          <w:rFonts w:eastAsia="Times New Roman" w:cs="Arial" w:ascii="Cambria" w:hAnsi="Cambria"/>
          <w:color w:val="000000"/>
          <w:sz w:val="24"/>
          <w:szCs w:val="24"/>
          <w:u w:val="single"/>
          <w:lang w:val="en-US" w:eastAsia="el-GR"/>
        </w:rPr>
      </w:r>
    </w:p>
    <w:p>
      <w:pPr>
        <w:pStyle w:val="Normal"/>
        <w:spacing w:lineRule="auto" w:line="240" w:before="240" w:after="240"/>
        <w:jc w:val="both"/>
        <w:rPr>
          <w:rFonts w:ascii="Cambria" w:hAnsi="Cambria" w:eastAsia="Times New Roman" w:cs="Arial" w:asciiTheme="majorHAnsi" w:hAnsiTheme="majorHAnsi"/>
          <w:color w:val="000000"/>
          <w:sz w:val="24"/>
          <w:szCs w:val="24"/>
          <w:lang w:eastAsia="el-GR"/>
        </w:rPr>
      </w:pPr>
      <w:r>
        <w:rPr>
          <w:rFonts w:eastAsia="Times New Roman" w:cs="Arial" w:ascii="Cambria" w:hAnsi="Cambria" w:asciiTheme="majorHAnsi" w:hAnsiTheme="majorHAnsi"/>
          <w:color w:val="000000"/>
          <w:sz w:val="24"/>
          <w:szCs w:val="24"/>
          <w:u w:val="single"/>
          <w:lang w:eastAsia="el-GR"/>
        </w:rPr>
        <w:t>Απαιτούμενα ΔΙΚΑΙΟΛΟΓΗΤΙΚΑ:</w:t>
      </w:r>
    </w:p>
    <w:p>
      <w:pPr>
        <w:pStyle w:val="Normal"/>
        <w:spacing w:lineRule="auto" w:line="240" w:before="240" w:after="240"/>
        <w:jc w:val="both"/>
        <w:rPr>
          <w:rFonts w:ascii="Cambria" w:hAnsi="Cambria" w:eastAsia="Times New Roman" w:cs="Arial" w:asciiTheme="majorHAnsi" w:hAnsiTheme="majorHAnsi"/>
          <w:color w:val="000000"/>
          <w:sz w:val="24"/>
          <w:szCs w:val="24"/>
          <w:lang w:eastAsia="el-GR"/>
        </w:rPr>
      </w:pPr>
      <w:r>
        <w:rPr>
          <w:rFonts w:eastAsia="Times New Roman" w:cs="Arial" w:ascii="Cambria" w:hAnsi="Cambria" w:asciiTheme="majorHAnsi" w:hAnsiTheme="majorHAnsi"/>
          <w:color w:val="000000"/>
          <w:sz w:val="24"/>
          <w:szCs w:val="24"/>
          <w:lang w:eastAsia="el-GR"/>
        </w:rPr>
        <w:t>1. Απόσπασμα ποινικού μητρώου, από το οποίο να προκύπτει ότι ο αιτών δεν έχει καταδικασθεί αμετάκλητα για κακούργημα ή πλημμέλημα.</w:t>
      </w:r>
    </w:p>
    <w:p>
      <w:pPr>
        <w:pStyle w:val="Normal"/>
        <w:spacing w:lineRule="auto" w:line="240" w:before="240" w:after="240"/>
        <w:jc w:val="both"/>
        <w:rPr/>
      </w:pPr>
      <w:r>
        <w:rPr>
          <w:rFonts w:eastAsia="Times New Roman" w:cs="Arial" w:ascii="Cambria" w:hAnsi="Cambria" w:asciiTheme="majorHAnsi" w:hAnsiTheme="majorHAnsi"/>
          <w:color w:val="000000"/>
          <w:sz w:val="24"/>
          <w:szCs w:val="24"/>
          <w:lang w:eastAsia="el-GR"/>
        </w:rPr>
        <w:t>2. Αντίγραφο τίτλου σπουδών ανώτατου εκπαιδευτικού ιδρύματος της ημεδαπής η αλλοδαπής.</w:t>
      </w:r>
    </w:p>
    <w:sectPr>
      <w:headerReference w:type="default" r:id="rId3"/>
      <w:type w:val="nextPage"/>
      <w:pgSz w:w="11906" w:h="16838"/>
      <w:pgMar w:left="1080" w:right="1080" w:header="708" w:top="1440" w:footer="0" w:bottom="1440"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 w:name="Cambria">
    <w:charset w:val="a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33350" distR="114300" simplePos="0" locked="0" layoutInCell="1" allowOverlap="1" relativeHeight="2">
          <wp:simplePos x="0" y="0"/>
          <wp:positionH relativeFrom="margin">
            <wp:posOffset>-142875</wp:posOffset>
          </wp:positionH>
          <wp:positionV relativeFrom="margin">
            <wp:posOffset>-9525</wp:posOffset>
          </wp:positionV>
          <wp:extent cx="1257300" cy="542925"/>
          <wp:effectExtent l="0" t="0" r="0" b="0"/>
          <wp:wrapSquare wrapText="bothSides"/>
          <wp:docPr id="1" name="0 - Εικόνα" descr="inkadil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inkadil b.png"/>
                  <pic:cNvPicPr>
                    <a:picLocks noChangeAspect="1" noChangeArrowheads="1"/>
                  </pic:cNvPicPr>
                </pic:nvPicPr>
                <pic:blipFill>
                  <a:blip r:embed="rId1">
                    <a:grayscl/>
                  </a:blip>
                  <a:stretch>
                    <a:fillRect/>
                  </a:stretch>
                </pic:blipFill>
                <pic:spPr bwMode="auto">
                  <a:xfrm>
                    <a:off x="0" y="0"/>
                    <a:ext cx="1257300" cy="542925"/>
                  </a:xfrm>
                  <a:prstGeom prst="rect">
                    <a:avLst/>
                  </a:prstGeom>
                </pic:spPr>
              </pic:pic>
            </a:graphicData>
          </a:graphic>
        </wp:anchor>
      </w:drawing>
    </w:r>
  </w:p>
</w:hdr>
</file>

<file path=word/settings.xml><?xml version="1.0" encoding="utf-8"?>
<w:settings xmlns:w="http://schemas.openxmlformats.org/wordprocessingml/2006/main">
  <w:zoom w:percent="100"/>
  <w:displayBackgroundShape/>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6b9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unhideWhenUsed/>
    <w:qFormat/>
    <w:rPr/>
  </w:style>
  <w:style w:type="character" w:styleId="Appletabspan" w:customStyle="1">
    <w:name w:val="apple-tab-span"/>
    <w:basedOn w:val="DefaultParagraphFont"/>
    <w:qFormat/>
    <w:rsid w:val="00af31da"/>
    <w:rPr/>
  </w:style>
  <w:style w:type="character" w:styleId="InternetLink">
    <w:name w:val="Internet Link"/>
    <w:basedOn w:val="DefaultParagraphFont"/>
    <w:uiPriority w:val="99"/>
    <w:unhideWhenUsed/>
    <w:rsid w:val="00692a11"/>
    <w:rPr>
      <w:color w:val="0000FF" w:themeColor="hyperlink"/>
      <w:u w:val="single"/>
    </w:rPr>
  </w:style>
  <w:style w:type="character" w:styleId="Char" w:customStyle="1">
    <w:name w:val="Κεφαλίδα Char"/>
    <w:basedOn w:val="DefaultParagraphFont"/>
    <w:link w:val="a3"/>
    <w:uiPriority w:val="99"/>
    <w:semiHidden/>
    <w:qFormat/>
    <w:rsid w:val="00292f77"/>
    <w:rPr/>
  </w:style>
  <w:style w:type="character" w:styleId="Char1" w:customStyle="1">
    <w:name w:val="Υποσέλιδο Char"/>
    <w:basedOn w:val="DefaultParagraphFont"/>
    <w:link w:val="a4"/>
    <w:uiPriority w:val="99"/>
    <w:semiHidden/>
    <w:qFormat/>
    <w:rsid w:val="00292f77"/>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af31da"/>
    <w:pPr>
      <w:spacing w:lineRule="auto" w:line="240" w:beforeAutospacing="1" w:afterAutospacing="1"/>
    </w:pPr>
    <w:rPr>
      <w:rFonts w:ascii="Times New Roman" w:hAnsi="Times New Roman" w:eastAsia="Times New Roman" w:cs="Times New Roman"/>
      <w:sz w:val="24"/>
      <w:szCs w:val="24"/>
      <w:lang w:eastAsia="el-GR"/>
    </w:rPr>
  </w:style>
  <w:style w:type="paragraph" w:styleId="Header">
    <w:name w:val="Header"/>
    <w:basedOn w:val="Normal"/>
    <w:link w:val="Char"/>
    <w:uiPriority w:val="99"/>
    <w:semiHidden/>
    <w:unhideWhenUsed/>
    <w:rsid w:val="00292f77"/>
    <w:pPr>
      <w:tabs>
        <w:tab w:val="center" w:pos="4153" w:leader="none"/>
        <w:tab w:val="right" w:pos="8306" w:leader="none"/>
      </w:tabs>
      <w:spacing w:lineRule="auto" w:line="240" w:before="0" w:after="0"/>
    </w:pPr>
    <w:rPr/>
  </w:style>
  <w:style w:type="paragraph" w:styleId="Footer">
    <w:name w:val="Footer"/>
    <w:basedOn w:val="Normal"/>
    <w:link w:val="Char0"/>
    <w:uiPriority w:val="99"/>
    <w:semiHidden/>
    <w:unhideWhenUsed/>
    <w:rsid w:val="00292f77"/>
    <w:pPr>
      <w:tabs>
        <w:tab w:val="center" w:pos="4153" w:leader="none"/>
        <w:tab w:val="right" w:pos="8306" w:leader="none"/>
      </w:tabs>
      <w:spacing w:lineRule="auto" w:line="240" w:before="0" w:after="0"/>
    </w:pPr>
    <w:rPr/>
  </w:style>
  <w:style w:type="paragraph" w:styleId="ListParagraph">
    <w:name w:val="List Paragraph"/>
    <w:basedOn w:val="Normal"/>
    <w:uiPriority w:val="34"/>
    <w:qFormat/>
    <w:rsid w:val="00d95349"/>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inkadil.gr"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EB2EE-32B3-4AE7-91D7-3A860F50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1</Pages>
  <Words>288</Words>
  <Characters>1928</Characters>
  <CharactersWithSpaces>2209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2021-04-01T15:42:00Z</dcterms:created>
  <dc:creator>XRISTOS</dc:creator>
  <dc:description/>
  <dc:language>en-US</dc:language>
  <cp:lastModifiedBy>XRISTOS</cp:lastModifiedBy>
  <dcterms:modified xsi:type="dcterms:W3CDTF">2021-04-01T15:42:00Z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