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C9" w:rsidRPr="00EF5EC9" w:rsidRDefault="00EF5EC9" w:rsidP="00EF5EC9">
      <w:pPr>
        <w:shd w:val="clear" w:color="auto" w:fill="FFFFFF"/>
        <w:spacing w:after="75" w:line="240" w:lineRule="auto"/>
        <w:jc w:val="both"/>
        <w:rPr>
          <w:rFonts w:ascii="Arial" w:eastAsia="Times New Roman" w:hAnsi="Arial" w:cs="Arial"/>
          <w:color w:val="606060"/>
          <w:sz w:val="26"/>
          <w:szCs w:val="26"/>
          <w:lang w:eastAsia="el-GR"/>
        </w:rPr>
      </w:pPr>
      <w:r w:rsidRPr="00EF5EC9">
        <w:rPr>
          <w:rFonts w:ascii="Arial" w:eastAsia="Times New Roman" w:hAnsi="Arial" w:cs="Arial"/>
          <w:b/>
          <w:bCs/>
          <w:color w:val="606060"/>
          <w:sz w:val="26"/>
          <w:szCs w:val="26"/>
          <w:lang w:eastAsia="el-GR"/>
        </w:rPr>
        <w:t>Δημοσιεύθηκε στις</w:t>
      </w:r>
      <w:r w:rsidRPr="00EF5EC9">
        <w:rPr>
          <w:rFonts w:ascii="Arial" w:eastAsia="Times New Roman" w:hAnsi="Arial" w:cs="Arial"/>
          <w:color w:val="606060"/>
          <w:sz w:val="26"/>
          <w:szCs w:val="26"/>
          <w:lang w:eastAsia="el-GR"/>
        </w:rPr>
        <w:t> : [ 24-01-2022 ]</w:t>
      </w:r>
    </w:p>
    <w:p w:rsidR="00EF5EC9" w:rsidRPr="00EF5EC9" w:rsidRDefault="00EF5EC9" w:rsidP="00EF5EC9">
      <w:pPr>
        <w:shd w:val="clear" w:color="auto" w:fill="FFFFFF"/>
        <w:spacing w:after="0" w:line="240" w:lineRule="auto"/>
        <w:jc w:val="both"/>
        <w:rPr>
          <w:rFonts w:ascii="Arial" w:eastAsia="Times New Roman" w:hAnsi="Arial" w:cs="Arial"/>
          <w:color w:val="606060"/>
          <w:sz w:val="28"/>
          <w:szCs w:val="28"/>
          <w:lang w:eastAsia="el-GR"/>
        </w:rPr>
      </w:pPr>
    </w:p>
    <w:p w:rsidR="0002151C" w:rsidRDefault="00EF5EC9" w:rsidP="0002151C">
      <w:pPr>
        <w:shd w:val="clear" w:color="auto" w:fill="FFFFFF"/>
        <w:spacing w:after="0" w:line="375" w:lineRule="atLeast"/>
        <w:jc w:val="both"/>
        <w:rPr>
          <w:rFonts w:ascii="Arial" w:eastAsia="Times New Roman" w:hAnsi="Arial" w:cs="Arial"/>
          <w:b/>
          <w:color w:val="606060"/>
          <w:sz w:val="32"/>
          <w:szCs w:val="32"/>
          <w:lang w:eastAsia="el-GR"/>
        </w:rPr>
      </w:pPr>
      <w:r w:rsidRPr="00EF5EC9">
        <w:rPr>
          <w:rFonts w:ascii="Arial" w:eastAsia="Times New Roman" w:hAnsi="Arial" w:cs="Arial"/>
          <w:b/>
          <w:bCs/>
          <w:color w:val="606060"/>
          <w:sz w:val="28"/>
          <w:szCs w:val="28"/>
          <w:lang w:eastAsia="el-GR"/>
        </w:rPr>
        <w:t>4034/24.1.2022</w:t>
      </w:r>
      <w:r w:rsidR="0002151C">
        <w:rPr>
          <w:rFonts w:ascii="Arial" w:eastAsia="Times New Roman" w:hAnsi="Arial" w:cs="Arial"/>
          <w:b/>
          <w:bCs/>
          <w:color w:val="606060"/>
          <w:sz w:val="28"/>
          <w:szCs w:val="28"/>
          <w:lang w:eastAsia="el-GR"/>
        </w:rPr>
        <w:t>.</w:t>
      </w:r>
      <w:r w:rsidRPr="00EF5EC9">
        <w:rPr>
          <w:rFonts w:ascii="Arial" w:eastAsia="Times New Roman" w:hAnsi="Arial" w:cs="Arial"/>
          <w:b/>
          <w:bCs/>
          <w:color w:val="606060"/>
          <w:sz w:val="28"/>
          <w:szCs w:val="28"/>
          <w:lang w:eastAsia="el-GR"/>
        </w:rPr>
        <w:t> </w:t>
      </w:r>
      <w:r w:rsidR="0002151C" w:rsidRPr="00EF5EC9">
        <w:rPr>
          <w:rFonts w:ascii="Arial" w:eastAsia="Times New Roman" w:hAnsi="Arial" w:cs="Arial"/>
          <w:b/>
          <w:color w:val="606060"/>
          <w:sz w:val="32"/>
          <w:szCs w:val="32"/>
          <w:lang w:eastAsia="el-GR"/>
        </w:rPr>
        <w:t>(ΦΕΚΒ186/24.1.2022)</w:t>
      </w:r>
    </w:p>
    <w:p w:rsidR="00EF5EC9" w:rsidRPr="00EF5EC9" w:rsidRDefault="00EF5EC9" w:rsidP="00EF5EC9">
      <w:pPr>
        <w:shd w:val="clear" w:color="auto" w:fill="FFFFFF"/>
        <w:spacing w:after="0" w:line="240" w:lineRule="auto"/>
        <w:jc w:val="both"/>
        <w:outlineLvl w:val="1"/>
        <w:rPr>
          <w:rFonts w:ascii="Arial" w:eastAsia="Times New Roman" w:hAnsi="Arial" w:cs="Arial"/>
          <w:b/>
          <w:bCs/>
          <w:color w:val="606060"/>
          <w:sz w:val="28"/>
          <w:szCs w:val="28"/>
          <w:lang w:eastAsia="el-GR"/>
        </w:rPr>
      </w:pPr>
      <w:r w:rsidRPr="00EF5EC9">
        <w:rPr>
          <w:rFonts w:ascii="Arial" w:eastAsia="Times New Roman" w:hAnsi="Arial" w:cs="Arial"/>
          <w:b/>
          <w:bCs/>
          <w:color w:val="606060"/>
          <w:sz w:val="28"/>
          <w:szCs w:val="28"/>
          <w:lang w:eastAsia="el-GR"/>
        </w:rPr>
        <w:br/>
        <w:t>Αναστολή λειτουργίας δικαστηρίων και εισαγγελιών των Περιφερειών Αττικής, Κρήτης και Νοτίου Αιγαίου</w:t>
      </w:r>
      <w:r w:rsidRPr="00EF5EC9">
        <w:rPr>
          <w:rFonts w:ascii="Arial" w:eastAsia="Times New Roman" w:hAnsi="Arial" w:cs="Arial"/>
          <w:b/>
          <w:bCs/>
          <w:color w:val="606060"/>
          <w:sz w:val="28"/>
          <w:szCs w:val="28"/>
          <w:u w:val="single"/>
          <w:lang w:eastAsia="el-GR"/>
        </w:rPr>
        <w:t>,</w:t>
      </w:r>
      <w:r w:rsidRPr="00EF5EC9">
        <w:rPr>
          <w:rFonts w:ascii="Arial" w:eastAsia="Times New Roman" w:hAnsi="Arial" w:cs="Arial"/>
          <w:b/>
          <w:bCs/>
          <w:color w:val="606060"/>
          <w:sz w:val="28"/>
          <w:szCs w:val="28"/>
          <w:lang w:eastAsia="el-GR"/>
        </w:rPr>
        <w:t xml:space="preserve"> των Περιφερειακών Ενοτήτων Βοιωτίας και Εύβοιας της Περιφέρειας Στερεάς Ελλάδας και της Περιφερειακής Ενότητας Σπο-ράδων της Περιφέρειας Θεσσαλίας για την 25η και την 26η Ιανουαρίου 2022.</w:t>
      </w:r>
    </w:p>
    <w:p w:rsidR="00EF5EC9" w:rsidRPr="00EF5EC9" w:rsidRDefault="00EF5EC9" w:rsidP="00EF5EC9">
      <w:pPr>
        <w:shd w:val="clear" w:color="auto" w:fill="FFFFFF"/>
        <w:spacing w:after="0" w:line="240" w:lineRule="auto"/>
        <w:jc w:val="both"/>
        <w:rPr>
          <w:rFonts w:ascii="Arial" w:eastAsia="Times New Roman" w:hAnsi="Arial" w:cs="Arial"/>
          <w:color w:val="606060"/>
          <w:sz w:val="28"/>
          <w:szCs w:val="28"/>
          <w:lang w:eastAsia="el-GR"/>
        </w:rPr>
      </w:pPr>
    </w:p>
    <w:p w:rsidR="00EF5EC9" w:rsidRDefault="00EF5EC9" w:rsidP="0002151C">
      <w:pPr>
        <w:shd w:val="clear" w:color="auto" w:fill="FFFFFF"/>
        <w:spacing w:after="0" w:line="375" w:lineRule="atLeast"/>
        <w:jc w:val="both"/>
        <w:rPr>
          <w:rFonts w:ascii="Arial" w:eastAsia="Times New Roman" w:hAnsi="Arial" w:cs="Arial"/>
          <w:color w:val="606060"/>
          <w:sz w:val="24"/>
          <w:szCs w:val="24"/>
          <w:lang w:eastAsia="el-GR"/>
        </w:rPr>
      </w:pPr>
      <w:r w:rsidRPr="00EF5EC9">
        <w:rPr>
          <w:rFonts w:ascii="Arial" w:eastAsia="Times New Roman" w:hAnsi="Arial" w:cs="Arial"/>
          <w:color w:val="606060"/>
          <w:sz w:val="24"/>
          <w:szCs w:val="24"/>
          <w:lang w:eastAsia="el-GR"/>
        </w:rPr>
        <w:t>Ο</w:t>
      </w:r>
      <w:r>
        <w:rPr>
          <w:rFonts w:ascii="Arial" w:eastAsia="Times New Roman" w:hAnsi="Arial" w:cs="Arial"/>
          <w:color w:val="606060"/>
          <w:sz w:val="24"/>
          <w:szCs w:val="24"/>
          <w:lang w:eastAsia="el-GR"/>
        </w:rPr>
        <w:t>ΥΠΟΥΡΓΟΣ</w:t>
      </w:r>
      <w:r w:rsidRPr="00EF5EC9">
        <w:rPr>
          <w:rFonts w:ascii="Arial" w:eastAsia="Times New Roman" w:hAnsi="Arial" w:cs="Arial"/>
          <w:color w:val="606060"/>
          <w:sz w:val="24"/>
          <w:szCs w:val="24"/>
          <w:lang w:eastAsia="el-GR"/>
        </w:rPr>
        <w:t>ΔΙΚΑΙΟΣΥΝΗΣ</w:t>
      </w:r>
      <w:r w:rsidRPr="00EF5EC9">
        <w:rPr>
          <w:rFonts w:ascii="Arial" w:eastAsia="Times New Roman" w:hAnsi="Arial" w:cs="Arial"/>
          <w:color w:val="606060"/>
          <w:sz w:val="24"/>
          <w:szCs w:val="24"/>
          <w:lang w:eastAsia="el-GR"/>
        </w:rPr>
        <w:br/>
        <w:t>Έχονταςυπόψη:</w:t>
      </w:r>
      <w:r w:rsidRPr="00EF5EC9">
        <w:rPr>
          <w:rFonts w:ascii="Arial" w:eastAsia="Times New Roman" w:hAnsi="Arial" w:cs="Arial"/>
          <w:color w:val="606060"/>
          <w:sz w:val="24"/>
          <w:szCs w:val="24"/>
          <w:lang w:eastAsia="el-GR"/>
        </w:rPr>
        <w:br/>
      </w:r>
      <w:r w:rsidRPr="00EF5EC9">
        <w:rPr>
          <w:rFonts w:ascii="Arial" w:eastAsia="Times New Roman" w:hAnsi="Arial" w:cs="Arial"/>
          <w:color w:val="606060"/>
          <w:sz w:val="24"/>
          <w:szCs w:val="24"/>
          <w:lang w:eastAsia="el-GR"/>
        </w:rPr>
        <w:br/>
        <w:t>1) Τις διατάξεις των άρθρων: α) 18 παρ. 1 και 3 του Κώδικα Οργανισμού Δικαστηρίων και Κατάστασης Δικαστικών Λειτουργών (ν. 1756/1988, Α' 35) και β) 90 του Κώδικα Νομοθεσίας για την Κυβέρνηση και τα κυβερνητικά όργανα, (π.δ. 63/2005, Α' 98), όπως δια</w:t>
      </w:r>
      <w:r w:rsidR="0002151C">
        <w:rPr>
          <w:rFonts w:ascii="Arial" w:eastAsia="Times New Roman" w:hAnsi="Arial" w:cs="Arial"/>
          <w:color w:val="606060"/>
          <w:sz w:val="24"/>
          <w:szCs w:val="24"/>
          <w:lang w:eastAsia="el-GR"/>
        </w:rPr>
        <w:t xml:space="preserve">τηρήθηκε σε ισχύ με την παρ. 22 </w:t>
      </w:r>
      <w:r w:rsidRPr="00EF5EC9">
        <w:rPr>
          <w:rFonts w:ascii="Arial" w:eastAsia="Times New Roman" w:hAnsi="Arial" w:cs="Arial"/>
          <w:color w:val="606060"/>
          <w:sz w:val="24"/>
          <w:szCs w:val="24"/>
          <w:lang w:eastAsia="el-GR"/>
        </w:rPr>
        <w:t>του </w:t>
      </w:r>
      <w:hyperlink r:id="rId7" w:history="1">
        <w:r>
          <w:rPr>
            <w:rFonts w:ascii="Arial" w:eastAsia="Times New Roman" w:hAnsi="Arial" w:cs="Arial"/>
            <w:color w:val="019BCC"/>
            <w:sz w:val="24"/>
            <w:szCs w:val="24"/>
            <w:u w:val="single"/>
            <w:lang w:eastAsia="el-GR"/>
          </w:rPr>
          <w:t>άρθρου</w:t>
        </w:r>
        <w:r w:rsidRPr="00EF5EC9">
          <w:rPr>
            <w:rFonts w:ascii="Arial" w:eastAsia="Times New Roman" w:hAnsi="Arial" w:cs="Arial"/>
            <w:color w:val="019BCC"/>
            <w:sz w:val="24"/>
            <w:szCs w:val="24"/>
            <w:u w:val="single"/>
            <w:lang w:eastAsia="el-GR"/>
          </w:rPr>
          <w:t>119</w:t>
        </w:r>
      </w:hyperlink>
      <w:r w:rsidRPr="00EF5EC9">
        <w:rPr>
          <w:rFonts w:ascii="Arial" w:eastAsia="Times New Roman" w:hAnsi="Arial" w:cs="Arial"/>
          <w:color w:val="606060"/>
          <w:sz w:val="24"/>
          <w:szCs w:val="24"/>
          <w:lang w:eastAsia="el-GR"/>
        </w:rPr>
        <w:t> το</w:t>
      </w:r>
      <w:r>
        <w:rPr>
          <w:rFonts w:ascii="Arial" w:eastAsia="Times New Roman" w:hAnsi="Arial" w:cs="Arial"/>
          <w:color w:val="606060"/>
          <w:sz w:val="24"/>
          <w:szCs w:val="24"/>
          <w:lang w:eastAsia="el-GR"/>
        </w:rPr>
        <w:t>υ</w:t>
      </w:r>
      <w:r w:rsidRPr="00EF5EC9">
        <w:rPr>
          <w:rFonts w:ascii="Arial" w:eastAsia="Times New Roman" w:hAnsi="Arial" w:cs="Arial"/>
          <w:color w:val="606060"/>
          <w:sz w:val="24"/>
          <w:szCs w:val="24"/>
          <w:lang w:eastAsia="el-GR"/>
        </w:rPr>
        <w:t>ν. </w:t>
      </w:r>
      <w:hyperlink r:id="rId8" w:tgtFrame="_blank" w:history="1">
        <w:r w:rsidRPr="00EF5EC9">
          <w:rPr>
            <w:rFonts w:ascii="Arial" w:eastAsia="Times New Roman" w:hAnsi="Arial" w:cs="Arial"/>
            <w:color w:val="019BCC"/>
            <w:sz w:val="24"/>
            <w:szCs w:val="24"/>
            <w:u w:val="single"/>
            <w:lang w:eastAsia="el-GR"/>
          </w:rPr>
          <w:t>4622/2019</w:t>
        </w:r>
      </w:hyperlink>
      <w:r>
        <w:rPr>
          <w:rFonts w:ascii="Arial" w:eastAsia="Times New Roman" w:hAnsi="Arial" w:cs="Arial"/>
          <w:color w:val="606060"/>
          <w:sz w:val="24"/>
          <w:szCs w:val="24"/>
          <w:lang w:eastAsia="el-GR"/>
        </w:rPr>
        <w:t> (Α'</w:t>
      </w:r>
      <w:r w:rsidRPr="00EF5EC9">
        <w:rPr>
          <w:rFonts w:ascii="Arial" w:eastAsia="Times New Roman" w:hAnsi="Arial" w:cs="Arial"/>
          <w:color w:val="606060"/>
          <w:sz w:val="24"/>
          <w:szCs w:val="24"/>
          <w:lang w:eastAsia="el-GR"/>
        </w:rPr>
        <w:t>133).</w:t>
      </w:r>
      <w:r w:rsidRPr="00EF5EC9">
        <w:rPr>
          <w:rFonts w:ascii="Arial" w:eastAsia="Times New Roman" w:hAnsi="Arial" w:cs="Arial"/>
          <w:color w:val="606060"/>
          <w:sz w:val="24"/>
          <w:szCs w:val="24"/>
          <w:lang w:eastAsia="el-GR"/>
        </w:rPr>
        <w:br/>
      </w:r>
      <w:r w:rsidRPr="00EF5EC9">
        <w:rPr>
          <w:rFonts w:ascii="Arial" w:eastAsia="Times New Roman" w:hAnsi="Arial" w:cs="Arial"/>
          <w:color w:val="606060"/>
          <w:sz w:val="24"/>
          <w:szCs w:val="24"/>
          <w:lang w:eastAsia="el-GR"/>
        </w:rPr>
        <w:br/>
        <w:t>2) Το π.δ. 6/2021 «Οργανισμός του Υπουργείου Δικαιοσύνης» (Α' 7).</w:t>
      </w:r>
      <w:r w:rsidRPr="00EF5EC9">
        <w:rPr>
          <w:rFonts w:ascii="Arial" w:eastAsia="Times New Roman" w:hAnsi="Arial" w:cs="Arial"/>
          <w:color w:val="606060"/>
          <w:sz w:val="24"/>
          <w:szCs w:val="24"/>
          <w:lang w:eastAsia="el-GR"/>
        </w:rPr>
        <w:br/>
        <w:t>3) Το π.δ. 83/2019 «Διορισμός Αντιπροέδρου της Κυβέρνησης, Υπουργών, Αναπληρωτών Υπουργών και Υφυπουργών» (Α' 121 διόρθ. σφαλμ. Α'126).</w:t>
      </w:r>
      <w:r w:rsidRPr="00EF5EC9">
        <w:rPr>
          <w:rFonts w:ascii="Arial" w:eastAsia="Times New Roman" w:hAnsi="Arial" w:cs="Arial"/>
          <w:color w:val="606060"/>
          <w:sz w:val="24"/>
          <w:szCs w:val="24"/>
          <w:lang w:eastAsia="el-GR"/>
        </w:rPr>
        <w:br/>
        <w:t>4) Το από 24.01.2022 έγγραφο της Προέδρου του Τριμελούς Συμβουλίου Διεύθυνσης του Πρωτοδικείου Αθηνών.</w:t>
      </w:r>
      <w:r w:rsidRPr="00EF5EC9">
        <w:rPr>
          <w:rFonts w:ascii="Arial" w:eastAsia="Times New Roman" w:hAnsi="Arial" w:cs="Arial"/>
          <w:color w:val="606060"/>
          <w:sz w:val="24"/>
          <w:szCs w:val="24"/>
          <w:lang w:eastAsia="el-GR"/>
        </w:rPr>
        <w:br/>
        <w:t>5) Την ανάγκη αναστολής της λειτουργίας των εργασιών όλων των δικαστηρίων και εισαγγελιών των Περιφερειών Αττικής, Κρήτης και Νοτίου Αιγαίου, των Περιφερειακών Ενοτήτων Βοιωτίας και Εύβοιας της Περιφέρειας Στερεάς Ελλάδας και της Περιφερειακής Ενότητας Σπο-ράδων της Περιφέρειας Θεσσαλίας για την 25η και την 26η Ιανουαρίου 2022, λόγω των αιφνιδίων και έντονων καιρικών φαινομένων.</w:t>
      </w:r>
      <w:r w:rsidRPr="00EF5EC9">
        <w:rPr>
          <w:rFonts w:ascii="Arial" w:eastAsia="Times New Roman" w:hAnsi="Arial" w:cs="Arial"/>
          <w:color w:val="606060"/>
          <w:sz w:val="24"/>
          <w:szCs w:val="24"/>
          <w:lang w:eastAsia="el-GR"/>
        </w:rPr>
        <w:br/>
        <w:t>6) Την υπ' αρ. 4437/24.01.2022 εισήγηση της περ. ε' της </w:t>
      </w:r>
      <w:hyperlink r:id="rId9" w:history="1">
        <w:r w:rsidRPr="00EF5EC9">
          <w:rPr>
            <w:rFonts w:ascii="Arial" w:eastAsia="Times New Roman" w:hAnsi="Arial" w:cs="Arial"/>
            <w:color w:val="019BCC"/>
            <w:sz w:val="24"/>
            <w:szCs w:val="24"/>
            <w:u w:val="single"/>
            <w:lang w:eastAsia="el-GR"/>
          </w:rPr>
          <w:t>παρ. 5</w:t>
        </w:r>
      </w:hyperlink>
      <w:r w:rsidRPr="00EF5EC9">
        <w:rPr>
          <w:rFonts w:ascii="Arial" w:eastAsia="Times New Roman" w:hAnsi="Arial" w:cs="Arial"/>
          <w:color w:val="606060"/>
          <w:sz w:val="24"/>
          <w:szCs w:val="24"/>
          <w:lang w:eastAsia="el-GR"/>
        </w:rPr>
        <w:t> του </w:t>
      </w:r>
      <w:hyperlink r:id="rId10" w:history="1">
        <w:r w:rsidRPr="00EF5EC9">
          <w:rPr>
            <w:rFonts w:ascii="Arial" w:eastAsia="Times New Roman" w:hAnsi="Arial" w:cs="Arial"/>
            <w:color w:val="019BCC"/>
            <w:sz w:val="24"/>
            <w:szCs w:val="24"/>
            <w:u w:val="single"/>
            <w:lang w:eastAsia="el-GR"/>
          </w:rPr>
          <w:t>άρθρου 24</w:t>
        </w:r>
      </w:hyperlink>
      <w:r w:rsidRPr="00EF5EC9">
        <w:rPr>
          <w:rFonts w:ascii="Arial" w:eastAsia="Times New Roman" w:hAnsi="Arial" w:cs="Arial"/>
          <w:color w:val="606060"/>
          <w:sz w:val="24"/>
          <w:szCs w:val="24"/>
          <w:lang w:eastAsia="el-GR"/>
        </w:rPr>
        <w:t> του ν. </w:t>
      </w:r>
      <w:hyperlink r:id="rId11" w:tgtFrame="_blank" w:history="1">
        <w:r w:rsidRPr="00EF5EC9">
          <w:rPr>
            <w:rFonts w:ascii="Arial" w:eastAsia="Times New Roman" w:hAnsi="Arial" w:cs="Arial"/>
            <w:color w:val="019BCC"/>
            <w:sz w:val="24"/>
            <w:szCs w:val="24"/>
            <w:u w:val="single"/>
            <w:lang w:eastAsia="el-GR"/>
          </w:rPr>
          <w:t>4270/2014</w:t>
        </w:r>
      </w:hyperlink>
      <w:r w:rsidRPr="00EF5EC9">
        <w:rPr>
          <w:rFonts w:ascii="Arial" w:eastAsia="Times New Roman" w:hAnsi="Arial" w:cs="Arial"/>
          <w:color w:val="606060"/>
          <w:sz w:val="24"/>
          <w:szCs w:val="24"/>
          <w:lang w:eastAsia="el-GR"/>
        </w:rPr>
        <w:t>, της Διεύθυνσης Προϋπολογισμού και Οικονομικής Διαχείρισης της Γενικής Διεύθυνσης Οικονομικών και Διοικητικών Υπηρεσιών του Υπουργείου Δικαιοσύνης, σύμφωνα με την οποία η έκδοση της παρούσας απόφασης δεν προ-καλεί δαπάνη σε βάρος του κρατικού προϋπολογισμού, αποφασίζουμε:</w:t>
      </w:r>
      <w:r w:rsidRPr="00EF5EC9">
        <w:rPr>
          <w:rFonts w:ascii="Arial" w:eastAsia="Times New Roman" w:hAnsi="Arial" w:cs="Arial"/>
          <w:color w:val="606060"/>
          <w:sz w:val="24"/>
          <w:szCs w:val="24"/>
          <w:lang w:eastAsia="el-GR"/>
        </w:rPr>
        <w:br/>
      </w:r>
      <w:r w:rsidRPr="00EF5EC9">
        <w:rPr>
          <w:rFonts w:ascii="Arial" w:eastAsia="Times New Roman" w:hAnsi="Arial" w:cs="Arial"/>
          <w:b/>
          <w:color w:val="606060"/>
          <w:sz w:val="32"/>
          <w:szCs w:val="32"/>
          <w:u w:val="single"/>
          <w:lang w:eastAsia="el-GR"/>
        </w:rPr>
        <w:t xml:space="preserve">Την αναστολή εργασιών όλων των δικαστηρίων και εισαγγελιών των Περιφερειών Αττικής, Κρήτης και </w:t>
      </w:r>
      <w:r w:rsidRPr="00EF5EC9">
        <w:rPr>
          <w:rFonts w:ascii="Arial" w:eastAsia="Times New Roman" w:hAnsi="Arial" w:cs="Arial"/>
          <w:b/>
          <w:color w:val="606060"/>
          <w:sz w:val="36"/>
          <w:szCs w:val="36"/>
          <w:u w:val="single"/>
          <w:lang w:eastAsia="el-GR"/>
        </w:rPr>
        <w:t>Νοτίου Αιγαίου,</w:t>
      </w:r>
      <w:r w:rsidRPr="00EF5EC9">
        <w:rPr>
          <w:rFonts w:ascii="Arial" w:eastAsia="Times New Roman" w:hAnsi="Arial" w:cs="Arial"/>
          <w:b/>
          <w:color w:val="606060"/>
          <w:sz w:val="32"/>
          <w:szCs w:val="32"/>
          <w:u w:val="single"/>
          <w:lang w:eastAsia="el-GR"/>
        </w:rPr>
        <w:t xml:space="preserve"> των Περιφερειακών Ενοτήτων Βοιωτίας και Εύβοιας της Περιφέρειας Στερεάς Ελλάδας και της Περιφερειακής Ενότητας Σποράδων της Περιφέρειας Θεσσαλίας για την 25η και την 26η Ιανουαρίου 2022, λόγω των αιφνιδίων και έντονων καιρικών φαινομένων.</w:t>
      </w:r>
      <w:r w:rsidRPr="00EF5EC9">
        <w:rPr>
          <w:rFonts w:ascii="Arial" w:eastAsia="Times New Roman" w:hAnsi="Arial" w:cs="Arial"/>
          <w:b/>
          <w:color w:val="606060"/>
          <w:sz w:val="32"/>
          <w:szCs w:val="32"/>
          <w:u w:val="single"/>
          <w:lang w:eastAsia="el-GR"/>
        </w:rPr>
        <w:br/>
      </w:r>
      <w:r w:rsidRPr="00EF5EC9">
        <w:rPr>
          <w:rFonts w:ascii="Arial" w:eastAsia="Times New Roman" w:hAnsi="Arial" w:cs="Arial"/>
          <w:color w:val="606060"/>
          <w:sz w:val="24"/>
          <w:szCs w:val="24"/>
          <w:lang w:eastAsia="el-GR"/>
        </w:rPr>
        <w:t>Κατ' εξαίρεση της ανωτέρω αναστολής:</w:t>
      </w:r>
      <w:r w:rsidRPr="00EF5EC9">
        <w:rPr>
          <w:rFonts w:ascii="Arial" w:eastAsia="Times New Roman" w:hAnsi="Arial" w:cs="Arial"/>
          <w:color w:val="606060"/>
          <w:sz w:val="24"/>
          <w:szCs w:val="24"/>
          <w:lang w:eastAsia="el-GR"/>
        </w:rPr>
        <w:br/>
        <w:t>Α. ΓΙΑ ΤΙΣ ΠΟΛΙΤΙΚΕΣ ΔΙΚΕΣ</w:t>
      </w:r>
      <w:r w:rsidRPr="00EF5EC9">
        <w:rPr>
          <w:rFonts w:ascii="Arial" w:eastAsia="Times New Roman" w:hAnsi="Arial" w:cs="Arial"/>
          <w:color w:val="606060"/>
          <w:sz w:val="24"/>
          <w:szCs w:val="24"/>
          <w:lang w:eastAsia="el-GR"/>
        </w:rPr>
        <w:br/>
        <w:t>- Θα εκφωνηθούν από ώρα 12:00 και έπειτα, μόνο οι αιτήσεις προσωρινών διαταγών. Σε περίπτωση μη εμφάνισης διαδίκου, εκτός από εξαιρετικά επείγουσες κατά την κρίση του Προέδρου περιπτώσεις, η υπόθεση αναβάλλεται στην πλέον σύντομη δικάσιμο.</w:t>
      </w:r>
      <w:r w:rsidRPr="00EF5EC9">
        <w:rPr>
          <w:rFonts w:ascii="Arial" w:eastAsia="Times New Roman" w:hAnsi="Arial" w:cs="Arial"/>
          <w:color w:val="606060"/>
          <w:sz w:val="24"/>
          <w:szCs w:val="24"/>
          <w:lang w:eastAsia="el-GR"/>
        </w:rPr>
        <w:br/>
        <w:t>- Όλες οι υποθέσεις που θα αποσυρθούν θα προσδιορισθούν αυτεπάγγελτα οίκοθεν με πράξη των Προέδρων των Τριμελών Συμβουλίων Διεύθυνσης ή των Διευθυνόντων αυτά με ενημέρωση της πλατφόρμας solon.gov.gr, που θα επέχει θέση κλήτευσης όλων των διαδίκων.</w:t>
      </w:r>
      <w:r w:rsidRPr="00EF5EC9">
        <w:rPr>
          <w:rFonts w:ascii="Arial" w:eastAsia="Times New Roman" w:hAnsi="Arial" w:cs="Arial"/>
          <w:color w:val="606060"/>
          <w:sz w:val="24"/>
          <w:szCs w:val="24"/>
          <w:lang w:eastAsia="el-GR"/>
        </w:rPr>
        <w:br/>
        <w:t>Β. ΓΙΑ ΤΙΣ ΠΟΙΝΙΚΕΣ ΔΙΚΕΣ</w:t>
      </w:r>
      <w:r w:rsidRPr="00EF5EC9">
        <w:rPr>
          <w:rFonts w:ascii="Arial" w:eastAsia="Times New Roman" w:hAnsi="Arial" w:cs="Arial"/>
          <w:color w:val="606060"/>
          <w:sz w:val="24"/>
          <w:szCs w:val="24"/>
          <w:lang w:eastAsia="el-GR"/>
        </w:rPr>
        <w:br/>
        <w:t>- Αποσύρονται όλες οι υποθέσεις των ποινικών δικαστηρίων εξαιρουμένων των ποινικών δικών:</w:t>
      </w:r>
      <w:r w:rsidRPr="00EF5EC9">
        <w:rPr>
          <w:rFonts w:ascii="Arial" w:eastAsia="Times New Roman" w:hAnsi="Arial" w:cs="Arial"/>
          <w:color w:val="606060"/>
          <w:sz w:val="24"/>
          <w:szCs w:val="24"/>
          <w:lang w:eastAsia="el-GR"/>
        </w:rPr>
        <w:br/>
        <w:t>α) αρμοδιότητας Μικτού Ορκωτού Δικαστηρίου και Μονομελούς και Τριμελούς Εφετείου Κακουργημάτων, των οποίων οι κατηγορούμενοι συμπληρώνουν εντός 3μήνου το ανώτατο όριο προσωρινής κράτησης, οπότε το δικαστήριο αποφασίζει ανά περίπτωση για την εκδίκαση ή την τυχόν αναβολή ή διακοπή της δίκης.</w:t>
      </w:r>
      <w:r w:rsidRPr="00EF5EC9">
        <w:rPr>
          <w:rFonts w:ascii="Arial" w:eastAsia="Times New Roman" w:hAnsi="Arial" w:cs="Arial"/>
          <w:color w:val="606060"/>
          <w:sz w:val="24"/>
          <w:szCs w:val="24"/>
          <w:lang w:eastAsia="el-GR"/>
        </w:rPr>
        <w:br/>
        <w:t>β) που αφορούν κακουργήματα στα οποία συμπληρώνεται ο χρόνος παραγραφής τους μέχρι την 31η.12.2023 στον πρώτο βαθμό ή μέχρι την 31η.12.2022 στο δεύτερο βαθμό, οπότε το δικαστήριο αποφασίζει ανά περίπτωση για την εκδίκαση ή την τυχόν αναβολή ή διακοπή της δίκης.</w:t>
      </w:r>
      <w:r w:rsidRPr="00EF5EC9">
        <w:rPr>
          <w:rFonts w:ascii="Arial" w:eastAsia="Times New Roman" w:hAnsi="Arial" w:cs="Arial"/>
          <w:color w:val="606060"/>
          <w:sz w:val="24"/>
          <w:szCs w:val="24"/>
          <w:lang w:eastAsia="el-GR"/>
        </w:rPr>
        <w:br/>
        <w:t>γ) που έχουν διακοπεί για τις δικασίμους της 25ης.01.2022 και 26ης.01.2022 και δεν υπάγονται στις ως άνω εξαιρέσεις, οπότε το δικαστήριο αποφασίζει σε συνεδρίαση, χωρίς να είναι αναγκαία η παρουσία των διαδίκων, την εκ νέου διακοπή.</w:t>
      </w:r>
      <w:r w:rsidRPr="00EF5EC9">
        <w:rPr>
          <w:rFonts w:ascii="Arial" w:eastAsia="Times New Roman" w:hAnsi="Arial" w:cs="Arial"/>
          <w:color w:val="606060"/>
          <w:sz w:val="24"/>
          <w:szCs w:val="24"/>
          <w:lang w:eastAsia="el-GR"/>
        </w:rPr>
        <w:br/>
        <w:t>Ώρα έναρξης των δικαστικών συνεδριάσεων των ανωτέρω ορίζεται η 10:00.</w:t>
      </w:r>
      <w:r w:rsidRPr="00EF5EC9">
        <w:rPr>
          <w:rFonts w:ascii="Arial" w:eastAsia="Times New Roman" w:hAnsi="Arial" w:cs="Arial"/>
          <w:color w:val="606060"/>
          <w:sz w:val="24"/>
          <w:szCs w:val="24"/>
          <w:lang w:eastAsia="el-GR"/>
        </w:rPr>
        <w:br/>
        <w:t>δ) αρμοδιότητας Αυτοφώρων Πλημμελειοδικείων μόνο για υποθέσεις που αφορούν αυτόφωρες πράξεις με κρατούμενους (ή εξ αναβολής κατ' άρθρον 423 Κ.Π.Δ) ή αιτήσεις δικονομικού χαρακτήρα με κρατούμενους. Ώρα έναρξης των δικαστικών συνεδριάσεων των αυτοφώρων ορίζεται η 12:00.</w:t>
      </w:r>
      <w:r w:rsidRPr="00EF5EC9">
        <w:rPr>
          <w:rFonts w:ascii="Arial" w:eastAsia="Times New Roman" w:hAnsi="Arial" w:cs="Arial"/>
          <w:color w:val="606060"/>
          <w:sz w:val="24"/>
          <w:szCs w:val="24"/>
          <w:lang w:eastAsia="el-GR"/>
        </w:rPr>
        <w:br/>
        <w:t>- Οι προσδιορισθείσες απολογίες αυτοφώρων συνοδειών καθώς και οι αυτόφωρες συνοδείες κακουργημάτων και πλημμελημάτων θα γίνονται μετά τις 11:00 και κατόπιν επικοινωνίας με τα αρμόδια κατά περίπτωση δικαστικά όργανα.</w:t>
      </w:r>
      <w:r w:rsidRPr="00EF5EC9">
        <w:rPr>
          <w:rFonts w:ascii="Arial" w:eastAsia="Times New Roman" w:hAnsi="Arial" w:cs="Arial"/>
          <w:color w:val="606060"/>
          <w:sz w:val="24"/>
          <w:szCs w:val="24"/>
          <w:lang w:eastAsia="el-GR"/>
        </w:rPr>
        <w:br/>
        <w:t>- Οι αποσυρθείσες υποθέσεις θα επαναπροσδιοριστούν κατά προτεραιότητα με τη στάθμιση περιπτώσεων κρατουμένων και κινδύνου παραγραφής.</w:t>
      </w:r>
      <w:r w:rsidRPr="00EF5EC9">
        <w:rPr>
          <w:rFonts w:ascii="Arial" w:eastAsia="Times New Roman" w:hAnsi="Arial" w:cs="Arial"/>
          <w:color w:val="606060"/>
          <w:sz w:val="24"/>
          <w:szCs w:val="24"/>
          <w:lang w:eastAsia="el-GR"/>
        </w:rPr>
        <w:br/>
        <w:t>-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της έδρας του Δικαστηρίου και, αν το δικαστήριο διαθέτει ιστοσελίδα, αναρτάται σε αυτήν.</w:t>
      </w:r>
      <w:r w:rsidRPr="00EF5EC9">
        <w:rPr>
          <w:rFonts w:ascii="Arial" w:eastAsia="Times New Roman" w:hAnsi="Arial" w:cs="Arial"/>
          <w:color w:val="606060"/>
          <w:sz w:val="24"/>
          <w:szCs w:val="24"/>
          <w:lang w:eastAsia="el-GR"/>
        </w:rPr>
        <w:br/>
        <w:t>Γ. ΓΙΑ ΤΙΣ ΔΙΟΙΚΗΤΙΚΕΣ ΔΙΚΕΣ</w:t>
      </w:r>
      <w:r w:rsidRPr="00EF5EC9">
        <w:rPr>
          <w:rFonts w:ascii="Arial" w:eastAsia="Times New Roman" w:hAnsi="Arial" w:cs="Arial"/>
          <w:color w:val="606060"/>
          <w:sz w:val="24"/>
          <w:szCs w:val="24"/>
          <w:lang w:eastAsia="el-GR"/>
        </w:rPr>
        <w:br/>
        <w:t>- Θα εξεταστούν από ώρα 12:00 και έπειτα οι επείγουσες αιτήσεις προσωρινών διαταγών.</w:t>
      </w:r>
      <w:r w:rsidRPr="00EF5EC9">
        <w:rPr>
          <w:rFonts w:ascii="Arial" w:eastAsia="Times New Roman" w:hAnsi="Arial" w:cs="Arial"/>
          <w:color w:val="606060"/>
          <w:sz w:val="24"/>
          <w:szCs w:val="24"/>
          <w:lang w:eastAsia="el-GR"/>
        </w:rPr>
        <w:br/>
        <w:t>Η απόφαση αυτή να δημοσιευθεί στην Εφημερίδα της Κυβερνήσεως.</w:t>
      </w:r>
      <w:r w:rsidRPr="00EF5EC9">
        <w:rPr>
          <w:rFonts w:ascii="Arial" w:eastAsia="Times New Roman" w:hAnsi="Arial" w:cs="Arial"/>
          <w:color w:val="606060"/>
          <w:sz w:val="24"/>
          <w:szCs w:val="24"/>
          <w:lang w:eastAsia="el-GR"/>
        </w:rPr>
        <w:br/>
      </w:r>
    </w:p>
    <w:p w:rsidR="00EF5EC9" w:rsidRPr="00EF5EC9" w:rsidRDefault="0002151C" w:rsidP="0002151C">
      <w:pPr>
        <w:shd w:val="clear" w:color="auto" w:fill="FFFFFF"/>
        <w:spacing w:after="0" w:line="375" w:lineRule="atLeast"/>
        <w:rPr>
          <w:rFonts w:ascii="Arial" w:eastAsia="Times New Roman" w:hAnsi="Arial" w:cs="Arial"/>
          <w:color w:val="606060"/>
          <w:sz w:val="24"/>
          <w:szCs w:val="24"/>
          <w:lang w:eastAsia="el-GR"/>
        </w:rPr>
      </w:pPr>
      <w:r>
        <w:rPr>
          <w:rFonts w:ascii="Arial" w:eastAsia="Times New Roman" w:hAnsi="Arial" w:cs="Arial"/>
          <w:color w:val="606060"/>
          <w:sz w:val="24"/>
          <w:szCs w:val="24"/>
          <w:lang w:eastAsia="el-GR"/>
        </w:rPr>
        <w:t>Αθήνα,</w:t>
      </w:r>
      <w:r w:rsidR="00EF5EC9" w:rsidRPr="00EF5EC9">
        <w:rPr>
          <w:rFonts w:ascii="Arial" w:eastAsia="Times New Roman" w:hAnsi="Arial" w:cs="Arial"/>
          <w:color w:val="606060"/>
          <w:sz w:val="24"/>
          <w:szCs w:val="24"/>
          <w:lang w:eastAsia="el-GR"/>
        </w:rPr>
        <w:t>24 Ιανουαρίου 2022</w:t>
      </w:r>
      <w:r w:rsidR="00EF5EC9" w:rsidRPr="00EF5EC9">
        <w:rPr>
          <w:rFonts w:ascii="Arial" w:eastAsia="Times New Roman" w:hAnsi="Arial" w:cs="Arial"/>
          <w:color w:val="606060"/>
          <w:sz w:val="24"/>
          <w:szCs w:val="24"/>
          <w:lang w:eastAsia="el-GR"/>
        </w:rPr>
        <w:br/>
      </w:r>
      <w:r w:rsidR="00EF5EC9" w:rsidRPr="00EF5EC9">
        <w:rPr>
          <w:rFonts w:ascii="Arial" w:eastAsia="Times New Roman" w:hAnsi="Arial" w:cs="Arial"/>
          <w:color w:val="606060"/>
          <w:sz w:val="24"/>
          <w:szCs w:val="24"/>
          <w:lang w:eastAsia="el-GR"/>
        </w:rPr>
        <w:br/>
        <w:t>Ο Υπουργός</w:t>
      </w:r>
      <w:r w:rsidR="00EF5EC9" w:rsidRPr="00EF5EC9">
        <w:rPr>
          <w:rFonts w:ascii="Arial" w:eastAsia="Times New Roman" w:hAnsi="Arial" w:cs="Arial"/>
          <w:color w:val="606060"/>
          <w:sz w:val="24"/>
          <w:szCs w:val="24"/>
          <w:lang w:eastAsia="el-GR"/>
        </w:rPr>
        <w:br/>
      </w:r>
      <w:r w:rsidR="00EF5EC9" w:rsidRPr="00EF5EC9">
        <w:rPr>
          <w:rFonts w:ascii="Arial" w:eastAsia="Times New Roman" w:hAnsi="Arial" w:cs="Arial"/>
          <w:color w:val="606060"/>
          <w:sz w:val="24"/>
          <w:szCs w:val="24"/>
          <w:lang w:eastAsia="el-GR"/>
        </w:rPr>
        <w:br/>
        <w:t>ΚΩΝΣΤΑΝΤΙΝΟΣ ΤΣΙΑΡΑΣ</w:t>
      </w:r>
    </w:p>
    <w:p w:rsidR="0024173A" w:rsidRDefault="0024173A" w:rsidP="0002151C">
      <w:pPr>
        <w:rPr>
          <w:lang w:val="en-US"/>
        </w:rPr>
      </w:pPr>
    </w:p>
    <w:p w:rsidR="00713590" w:rsidRDefault="00713590" w:rsidP="0002151C">
      <w:pPr>
        <w:rPr>
          <w:lang w:val="en-US"/>
        </w:rPr>
      </w:pPr>
    </w:p>
    <w:p w:rsidR="00713590" w:rsidRDefault="00713590" w:rsidP="0002151C">
      <w:pPr>
        <w:rPr>
          <w:lang w:val="en-US"/>
        </w:rPr>
      </w:pPr>
    </w:p>
    <w:p w:rsidR="00713590" w:rsidRDefault="00713590" w:rsidP="0002151C">
      <w:pPr>
        <w:rPr>
          <w:lang w:val="en-US"/>
        </w:rPr>
      </w:pPr>
    </w:p>
    <w:p w:rsidR="00713590" w:rsidRDefault="00713590" w:rsidP="0002151C">
      <w:pPr>
        <w:rPr>
          <w:lang w:val="en-US"/>
        </w:rPr>
      </w:pPr>
    </w:p>
    <w:p w:rsidR="000A1C76" w:rsidRPr="00713590" w:rsidRDefault="000A1C76" w:rsidP="0002151C">
      <w:pPr>
        <w:rPr>
          <w:lang w:val="en-US"/>
        </w:rPr>
      </w:pPr>
    </w:p>
    <w:sectPr w:rsidR="000A1C76" w:rsidRPr="00713590" w:rsidSect="0024173A">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111" w:rsidRDefault="00DB6111" w:rsidP="00EF5EC9">
      <w:pPr>
        <w:spacing w:after="0" w:line="240" w:lineRule="auto"/>
      </w:pPr>
      <w:r>
        <w:separator/>
      </w:r>
    </w:p>
  </w:endnote>
  <w:endnote w:type="continuationSeparator" w:id="1">
    <w:p w:rsidR="00DB6111" w:rsidRDefault="00DB6111" w:rsidP="00EF5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371797"/>
      <w:docPartObj>
        <w:docPartGallery w:val="Page Numbers (Bottom of Page)"/>
        <w:docPartUnique/>
      </w:docPartObj>
    </w:sdtPr>
    <w:sdtContent>
      <w:p w:rsidR="00EF5EC9" w:rsidRDefault="00E56CFB">
        <w:pPr>
          <w:pStyle w:val="a5"/>
          <w:jc w:val="center"/>
        </w:pPr>
        <w:fldSimple w:instr=" PAGE   \* MERGEFORMAT ">
          <w:r w:rsidR="00FF1533">
            <w:rPr>
              <w:noProof/>
            </w:rPr>
            <w:t>1</w:t>
          </w:r>
        </w:fldSimple>
      </w:p>
    </w:sdtContent>
  </w:sdt>
  <w:p w:rsidR="00EF5EC9" w:rsidRDefault="00EF5E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111" w:rsidRDefault="00DB6111" w:rsidP="00EF5EC9">
      <w:pPr>
        <w:spacing w:after="0" w:line="240" w:lineRule="auto"/>
      </w:pPr>
      <w:r>
        <w:separator/>
      </w:r>
    </w:p>
  </w:footnote>
  <w:footnote w:type="continuationSeparator" w:id="1">
    <w:p w:rsidR="00DB6111" w:rsidRDefault="00DB6111" w:rsidP="00EF5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C47C7"/>
    <w:multiLevelType w:val="multilevel"/>
    <w:tmpl w:val="C8D2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E44A2"/>
    <w:multiLevelType w:val="multilevel"/>
    <w:tmpl w:val="3C10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5EC9"/>
    <w:rsid w:val="0002151C"/>
    <w:rsid w:val="000A1C76"/>
    <w:rsid w:val="0024173A"/>
    <w:rsid w:val="002A4B01"/>
    <w:rsid w:val="00713590"/>
    <w:rsid w:val="008F73CE"/>
    <w:rsid w:val="00B11D5C"/>
    <w:rsid w:val="00B936B1"/>
    <w:rsid w:val="00C65D0C"/>
    <w:rsid w:val="00DB6111"/>
    <w:rsid w:val="00E56CFB"/>
    <w:rsid w:val="00EF5EC9"/>
    <w:rsid w:val="00F031BE"/>
    <w:rsid w:val="00FF15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3A"/>
  </w:style>
  <w:style w:type="paragraph" w:styleId="1">
    <w:name w:val="heading 1"/>
    <w:basedOn w:val="a"/>
    <w:link w:val="1Char"/>
    <w:uiPriority w:val="9"/>
    <w:qFormat/>
    <w:rsid w:val="00EF5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EF5EC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F5EC9"/>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EF5EC9"/>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EF5EC9"/>
    <w:rPr>
      <w:color w:val="0000FF"/>
      <w:u w:val="single"/>
    </w:rPr>
  </w:style>
  <w:style w:type="paragraph" w:styleId="a3">
    <w:name w:val="Balloon Text"/>
    <w:basedOn w:val="a"/>
    <w:link w:val="Char"/>
    <w:uiPriority w:val="99"/>
    <w:semiHidden/>
    <w:unhideWhenUsed/>
    <w:rsid w:val="00EF5EC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F5EC9"/>
    <w:rPr>
      <w:rFonts w:ascii="Tahoma" w:hAnsi="Tahoma" w:cs="Tahoma"/>
      <w:sz w:val="16"/>
      <w:szCs w:val="16"/>
    </w:rPr>
  </w:style>
  <w:style w:type="paragraph" w:styleId="a4">
    <w:name w:val="header"/>
    <w:basedOn w:val="a"/>
    <w:link w:val="Char0"/>
    <w:uiPriority w:val="99"/>
    <w:semiHidden/>
    <w:unhideWhenUsed/>
    <w:rsid w:val="00EF5EC9"/>
    <w:pPr>
      <w:tabs>
        <w:tab w:val="center" w:pos="4153"/>
        <w:tab w:val="right" w:pos="8306"/>
      </w:tabs>
      <w:spacing w:after="0" w:line="240" w:lineRule="auto"/>
    </w:pPr>
  </w:style>
  <w:style w:type="character" w:customStyle="1" w:styleId="Char0">
    <w:name w:val="Κεφαλίδα Char"/>
    <w:basedOn w:val="a0"/>
    <w:link w:val="a4"/>
    <w:uiPriority w:val="99"/>
    <w:semiHidden/>
    <w:rsid w:val="00EF5EC9"/>
  </w:style>
  <w:style w:type="paragraph" w:styleId="a5">
    <w:name w:val="footer"/>
    <w:basedOn w:val="a"/>
    <w:link w:val="Char1"/>
    <w:uiPriority w:val="99"/>
    <w:unhideWhenUsed/>
    <w:rsid w:val="00EF5EC9"/>
    <w:pPr>
      <w:tabs>
        <w:tab w:val="center" w:pos="4153"/>
        <w:tab w:val="right" w:pos="8306"/>
      </w:tabs>
      <w:spacing w:after="0" w:line="240" w:lineRule="auto"/>
    </w:pPr>
  </w:style>
  <w:style w:type="character" w:customStyle="1" w:styleId="Char1">
    <w:name w:val="Υποσέλιδο Char"/>
    <w:basedOn w:val="a0"/>
    <w:link w:val="a5"/>
    <w:uiPriority w:val="99"/>
    <w:rsid w:val="00EF5EC9"/>
  </w:style>
</w:styles>
</file>

<file path=word/webSettings.xml><?xml version="1.0" encoding="utf-8"?>
<w:webSettings xmlns:r="http://schemas.openxmlformats.org/officeDocument/2006/relationships" xmlns:w="http://schemas.openxmlformats.org/wordprocessingml/2006/main">
  <w:divs>
    <w:div w:id="1933080755">
      <w:bodyDiv w:val="1"/>
      <w:marLeft w:val="0"/>
      <w:marRight w:val="0"/>
      <w:marTop w:val="0"/>
      <w:marBottom w:val="0"/>
      <w:divBdr>
        <w:top w:val="none" w:sz="0" w:space="0" w:color="auto"/>
        <w:left w:val="none" w:sz="0" w:space="0" w:color="auto"/>
        <w:bottom w:val="none" w:sz="0" w:space="0" w:color="auto"/>
        <w:right w:val="none" w:sz="0" w:space="0" w:color="auto"/>
      </w:divBdr>
      <w:divsChild>
        <w:div w:id="1219323792">
          <w:marLeft w:val="0"/>
          <w:marRight w:val="0"/>
          <w:marTop w:val="0"/>
          <w:marBottom w:val="0"/>
          <w:divBdr>
            <w:top w:val="none" w:sz="0" w:space="0" w:color="auto"/>
            <w:left w:val="none" w:sz="0" w:space="0" w:color="auto"/>
            <w:bottom w:val="none" w:sz="0" w:space="0" w:color="auto"/>
            <w:right w:val="none" w:sz="0" w:space="0" w:color="auto"/>
          </w:divBdr>
        </w:div>
        <w:div w:id="1805275672">
          <w:marLeft w:val="-150"/>
          <w:marRight w:val="-150"/>
          <w:marTop w:val="0"/>
          <w:marBottom w:val="0"/>
          <w:divBdr>
            <w:top w:val="none" w:sz="0" w:space="0" w:color="auto"/>
            <w:left w:val="none" w:sz="0" w:space="0" w:color="auto"/>
            <w:bottom w:val="none" w:sz="0" w:space="0" w:color="auto"/>
            <w:right w:val="none" w:sz="0" w:space="0" w:color="auto"/>
          </w:divBdr>
          <w:divsChild>
            <w:div w:id="1908222935">
              <w:marLeft w:val="0"/>
              <w:marRight w:val="0"/>
              <w:marTop w:val="0"/>
              <w:marBottom w:val="0"/>
              <w:divBdr>
                <w:top w:val="none" w:sz="0" w:space="0" w:color="auto"/>
                <w:left w:val="none" w:sz="0" w:space="0" w:color="auto"/>
                <w:bottom w:val="none" w:sz="0" w:space="0" w:color="auto"/>
                <w:right w:val="none" w:sz="0" w:space="0" w:color="auto"/>
              </w:divBdr>
            </w:div>
            <w:div w:id="1707755807">
              <w:marLeft w:val="0"/>
              <w:marRight w:val="0"/>
              <w:marTop w:val="0"/>
              <w:marBottom w:val="450"/>
              <w:divBdr>
                <w:top w:val="none" w:sz="0" w:space="0" w:color="auto"/>
                <w:left w:val="none" w:sz="0" w:space="0" w:color="auto"/>
                <w:bottom w:val="none" w:sz="0" w:space="0" w:color="auto"/>
                <w:right w:val="none" w:sz="0" w:space="0" w:color="auto"/>
              </w:divBdr>
            </w:div>
            <w:div w:id="1171525502">
              <w:marLeft w:val="0"/>
              <w:marRight w:val="0"/>
              <w:marTop w:val="0"/>
              <w:marBottom w:val="0"/>
              <w:divBdr>
                <w:top w:val="none" w:sz="0" w:space="0" w:color="auto"/>
                <w:left w:val="none" w:sz="0" w:space="0" w:color="auto"/>
                <w:bottom w:val="none" w:sz="0" w:space="0" w:color="auto"/>
                <w:right w:val="none" w:sz="0" w:space="0" w:color="auto"/>
              </w:divBdr>
              <w:divsChild>
                <w:div w:id="1788115988">
                  <w:marLeft w:val="0"/>
                  <w:marRight w:val="0"/>
                  <w:marTop w:val="0"/>
                  <w:marBottom w:val="0"/>
                  <w:divBdr>
                    <w:top w:val="none" w:sz="0" w:space="0" w:color="auto"/>
                    <w:left w:val="none" w:sz="0" w:space="0" w:color="auto"/>
                    <w:bottom w:val="none" w:sz="0" w:space="0" w:color="auto"/>
                    <w:right w:val="none" w:sz="0" w:space="0" w:color="auto"/>
                  </w:divBdr>
                  <w:divsChild>
                    <w:div w:id="1478836517">
                      <w:blockQuote w:val="1"/>
                      <w:marLeft w:val="0"/>
                      <w:marRight w:val="0"/>
                      <w:marTop w:val="0"/>
                      <w:marBottom w:val="75"/>
                      <w:divBdr>
                        <w:top w:val="none" w:sz="0" w:space="0" w:color="auto"/>
                        <w:left w:val="single" w:sz="36" w:space="8" w:color="EEEEEE"/>
                        <w:bottom w:val="none" w:sz="0" w:space="0" w:color="auto"/>
                        <w:right w:val="none" w:sz="0" w:space="0" w:color="auto"/>
                      </w:divBdr>
                    </w:div>
                    <w:div w:id="1163547374">
                      <w:blockQuote w:val="1"/>
                      <w:marLeft w:val="0"/>
                      <w:marRight w:val="0"/>
                      <w:marTop w:val="0"/>
                      <w:marBottom w:val="75"/>
                      <w:divBdr>
                        <w:top w:val="none" w:sz="0" w:space="0" w:color="auto"/>
                        <w:left w:val="single" w:sz="36" w:space="8" w:color="EEEEEE"/>
                        <w:bottom w:val="none" w:sz="0" w:space="0" w:color="auto"/>
                        <w:right w:val="none" w:sz="0" w:space="0" w:color="auto"/>
                      </w:divBdr>
                    </w:div>
                    <w:div w:id="3510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9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xheaven.gr/membersonl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heaven.gr/laws/law/index/law/609" TargetMode="External"/><Relationship Id="rId5" Type="http://schemas.openxmlformats.org/officeDocument/2006/relationships/footnotes" Target="footnotes.xml"/><Relationship Id="rId10" Type="http://schemas.openxmlformats.org/officeDocument/2006/relationships/hyperlink" Target="https://www.taxheaven.gr/membersonly" TargetMode="External"/><Relationship Id="rId4" Type="http://schemas.openxmlformats.org/officeDocument/2006/relationships/webSettings" Target="webSettings.xml"/><Relationship Id="rId9" Type="http://schemas.openxmlformats.org/officeDocument/2006/relationships/hyperlink" Target="https://www.taxheaven.gr/membersonly"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4291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2022-01-24T21:41:00Z</dcterms:created>
  <dcterms:modified xsi:type="dcterms:W3CDTF">2022-01-24T21:41:00Z</dcterms:modified>
</cp:coreProperties>
</file>